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E9" w:rsidRPr="00336989" w:rsidRDefault="004A41E9" w:rsidP="008C2FAE">
      <w:pPr>
        <w:pStyle w:val="Text85pt"/>
      </w:pPr>
      <w:bookmarkStart w:id="0" w:name="_GoBack"/>
      <w:bookmarkEnd w:id="0"/>
    </w:p>
    <w:tbl>
      <w:tblPr>
        <w:tblStyle w:val="TabelleohneRahmen"/>
        <w:tblW w:w="4968" w:type="pct"/>
        <w:tblLook w:val="04A0" w:firstRow="1" w:lastRow="0" w:firstColumn="1" w:lastColumn="0" w:noHBand="0" w:noVBand="1"/>
      </w:tblPr>
      <w:tblGrid>
        <w:gridCol w:w="4678"/>
        <w:gridCol w:w="561"/>
        <w:gridCol w:w="4675"/>
      </w:tblGrid>
      <w:tr w:rsidR="006D158F" w:rsidTr="006D158F">
        <w:tc>
          <w:tcPr>
            <w:tcW w:w="5000" w:type="pct"/>
            <w:gridSpan w:val="3"/>
          </w:tcPr>
          <w:p w:rsidR="006D158F" w:rsidRPr="006D158F" w:rsidRDefault="006D158F" w:rsidP="006D158F">
            <w:pPr>
              <w:pStyle w:val="Titel"/>
            </w:pPr>
            <w:r>
              <w:t>Arbeitshilfe: Zusammenarbeitsvertrag PAG</w:t>
            </w:r>
          </w:p>
        </w:tc>
      </w:tr>
      <w:tr w:rsidR="00B01AEE" w:rsidTr="006D158F">
        <w:tc>
          <w:tcPr>
            <w:tcW w:w="5000" w:type="pct"/>
            <w:gridSpan w:val="3"/>
          </w:tcPr>
          <w:p w:rsidR="00B01AEE" w:rsidRDefault="00B01AEE" w:rsidP="00B01AEE">
            <w:pPr>
              <w:pStyle w:val="berschrift1"/>
              <w:spacing w:before="120" w:after="120"/>
              <w:outlineLvl w:val="0"/>
            </w:pPr>
            <w:r>
              <w:t xml:space="preserve">Vertrag der Einwohnergemeinde </w:t>
            </w:r>
            <w:sdt>
              <w:sdtPr>
                <w:id w:val="-578524380"/>
                <w:placeholder>
                  <w:docPart w:val="620DC6BBE62542E896F92BC486615821"/>
                </w:placeholder>
                <w:showingPlcHdr/>
              </w:sdtPr>
              <w:sdtEndPr/>
              <w:sdtContent>
                <w:r w:rsidRPr="00B3487E">
                  <w:rPr>
                    <w:rStyle w:val="Platzhaltertext"/>
                    <w:highlight w:val="yellow"/>
                  </w:rPr>
                  <w:t>Gemeinde x</w:t>
                </w:r>
              </w:sdtContent>
            </w:sdt>
            <w:r>
              <w:t xml:space="preserve"> mit der Einwohnergemeinde </w:t>
            </w:r>
            <w:sdt>
              <w:sdtPr>
                <w:id w:val="-859356327"/>
                <w:placeholder>
                  <w:docPart w:val="6DC2F8B330D34175836EE664A6AF2D95"/>
                </w:placeholder>
                <w:showingPlcHdr/>
              </w:sdtPr>
              <w:sdtEndPr/>
              <w:sdtContent>
                <w:r w:rsidRPr="00B3487E">
                  <w:rPr>
                    <w:rStyle w:val="Platzhaltertext"/>
                    <w:highlight w:val="yellow"/>
                  </w:rPr>
                  <w:t>Gemeinde y</w:t>
                </w:r>
              </w:sdtContent>
            </w:sdt>
            <w:r>
              <w:t xml:space="preserve"> zur gemeinsamen Unterbringung und Betreuung von Asylsuchenden und vorläufig Aufgenommenen</w:t>
            </w:r>
          </w:p>
        </w:tc>
      </w:tr>
      <w:tr w:rsidR="006D158F" w:rsidTr="006D158F">
        <w:tc>
          <w:tcPr>
            <w:tcW w:w="2359" w:type="pct"/>
          </w:tcPr>
          <w:p w:rsidR="006D158F" w:rsidRPr="003267A7" w:rsidRDefault="006D158F" w:rsidP="006D158F">
            <w:pPr>
              <w:spacing w:line="269" w:lineRule="exact"/>
              <w:rPr>
                <w:szCs w:val="21"/>
                <w:vertAlign w:val="superscript"/>
              </w:rPr>
            </w:pPr>
          </w:p>
        </w:tc>
        <w:tc>
          <w:tcPr>
            <w:tcW w:w="283" w:type="pct"/>
          </w:tcPr>
          <w:p w:rsidR="006D158F" w:rsidRDefault="006D158F" w:rsidP="006D158F"/>
        </w:tc>
        <w:tc>
          <w:tcPr>
            <w:tcW w:w="2358" w:type="pct"/>
          </w:tcPr>
          <w:p w:rsidR="006D158F" w:rsidRPr="006D158F" w:rsidRDefault="006D158F" w:rsidP="006D158F"/>
        </w:tc>
      </w:tr>
      <w:tr w:rsidR="006D158F" w:rsidRPr="006D158F" w:rsidTr="006D158F">
        <w:tc>
          <w:tcPr>
            <w:tcW w:w="2359" w:type="pct"/>
          </w:tcPr>
          <w:p w:rsidR="006D158F" w:rsidRPr="006D158F" w:rsidRDefault="006D158F" w:rsidP="006D158F">
            <w:pPr>
              <w:pStyle w:val="berschrift1"/>
              <w:spacing w:before="120" w:after="120"/>
              <w:ind w:left="142"/>
              <w:outlineLvl w:val="0"/>
              <w:rPr>
                <w:sz w:val="24"/>
                <w:vertAlign w:val="superscript"/>
              </w:rPr>
            </w:pPr>
            <w:r w:rsidRPr="006D158F">
              <w:rPr>
                <w:sz w:val="24"/>
              </w:rPr>
              <w:t>Vertragstext</w:t>
            </w:r>
          </w:p>
        </w:tc>
        <w:tc>
          <w:tcPr>
            <w:tcW w:w="283" w:type="pct"/>
          </w:tcPr>
          <w:p w:rsidR="006D158F" w:rsidRPr="006D158F" w:rsidRDefault="006D158F" w:rsidP="006D158F">
            <w:pPr>
              <w:rPr>
                <w:sz w:val="24"/>
              </w:rPr>
            </w:pPr>
          </w:p>
        </w:tc>
        <w:tc>
          <w:tcPr>
            <w:tcW w:w="2358" w:type="pct"/>
          </w:tcPr>
          <w:p w:rsidR="006D158F" w:rsidRPr="006D158F" w:rsidRDefault="006D158F" w:rsidP="006D158F">
            <w:pPr>
              <w:pStyle w:val="berschrift1"/>
              <w:spacing w:before="120" w:after="120"/>
              <w:ind w:left="145"/>
              <w:outlineLvl w:val="0"/>
              <w:rPr>
                <w:sz w:val="24"/>
              </w:rPr>
            </w:pPr>
            <w:r w:rsidRPr="006D158F">
              <w:rPr>
                <w:sz w:val="24"/>
              </w:rPr>
              <w:t>Erklärungen, Bemerkungen</w:t>
            </w:r>
          </w:p>
        </w:tc>
      </w:tr>
      <w:tr w:rsidR="006D158F" w:rsidRPr="006D158F" w:rsidTr="006D158F">
        <w:trPr>
          <w:trHeight w:val="113"/>
        </w:trPr>
        <w:tc>
          <w:tcPr>
            <w:tcW w:w="2359" w:type="pct"/>
          </w:tcPr>
          <w:p w:rsidR="006D158F" w:rsidRPr="006D158F" w:rsidRDefault="006D158F" w:rsidP="006D158F">
            <w:pPr>
              <w:spacing w:line="240" w:lineRule="auto"/>
              <w:rPr>
                <w:sz w:val="10"/>
                <w:szCs w:val="10"/>
              </w:rPr>
            </w:pPr>
          </w:p>
        </w:tc>
        <w:tc>
          <w:tcPr>
            <w:tcW w:w="283" w:type="pct"/>
          </w:tcPr>
          <w:p w:rsidR="006D158F" w:rsidRPr="006D158F" w:rsidRDefault="006D158F" w:rsidP="006D158F">
            <w:pPr>
              <w:spacing w:line="240" w:lineRule="auto"/>
              <w:rPr>
                <w:sz w:val="10"/>
                <w:szCs w:val="10"/>
              </w:rPr>
            </w:pPr>
          </w:p>
        </w:tc>
        <w:tc>
          <w:tcPr>
            <w:tcW w:w="2358" w:type="pct"/>
          </w:tcPr>
          <w:p w:rsidR="006D158F" w:rsidRPr="006D158F" w:rsidRDefault="006D158F" w:rsidP="006D158F">
            <w:pPr>
              <w:spacing w:line="240" w:lineRule="auto"/>
              <w:rPr>
                <w:sz w:val="10"/>
                <w:szCs w:val="10"/>
              </w:rPr>
            </w:pPr>
          </w:p>
        </w:tc>
      </w:tr>
      <w:tr w:rsidR="00B669D6" w:rsidTr="00B669D6">
        <w:tc>
          <w:tcPr>
            <w:tcW w:w="5000" w:type="pct"/>
            <w:gridSpan w:val="3"/>
          </w:tcPr>
          <w:p w:rsidR="00B669D6" w:rsidRPr="006D158F" w:rsidRDefault="00B669D6" w:rsidP="00B669D6">
            <w:pPr>
              <w:pStyle w:val="H1"/>
              <w:ind w:left="142" w:hanging="142"/>
              <w:jc w:val="center"/>
            </w:pPr>
            <w:r>
              <w:t>Allgemeine Bestimmungen</w:t>
            </w:r>
          </w:p>
        </w:tc>
      </w:tr>
      <w:tr w:rsidR="00B669D6" w:rsidTr="00B669D6">
        <w:tc>
          <w:tcPr>
            <w:tcW w:w="5000" w:type="pct"/>
            <w:gridSpan w:val="3"/>
          </w:tcPr>
          <w:p w:rsidR="00B669D6" w:rsidRPr="006D158F" w:rsidRDefault="00B669D6" w:rsidP="005E6DB8">
            <w:pPr>
              <w:pStyle w:val="Listenabsatz"/>
              <w:numPr>
                <w:ilvl w:val="0"/>
                <w:numId w:val="5"/>
              </w:numPr>
              <w:jc w:val="center"/>
            </w:pPr>
          </w:p>
        </w:tc>
      </w:tr>
      <w:tr w:rsidR="006D158F" w:rsidTr="006D158F">
        <w:tc>
          <w:tcPr>
            <w:tcW w:w="2359" w:type="pct"/>
          </w:tcPr>
          <w:p w:rsidR="006D158F" w:rsidRPr="00B669D6" w:rsidRDefault="00B669D6" w:rsidP="006E1E82">
            <w:pPr>
              <w:spacing w:line="269" w:lineRule="exact"/>
              <w:ind w:left="142"/>
              <w:rPr>
                <w:szCs w:val="21"/>
                <w:vertAlign w:val="superscript"/>
              </w:rPr>
            </w:pPr>
            <w:r w:rsidRPr="00B669D6">
              <w:rPr>
                <w:szCs w:val="21"/>
                <w:vertAlign w:val="superscript"/>
              </w:rPr>
              <w:t xml:space="preserve">1 </w:t>
            </w:r>
            <w:r w:rsidR="005D17E7" w:rsidRPr="005D17E7">
              <w:rPr>
                <w:szCs w:val="21"/>
              </w:rPr>
              <w:t xml:space="preserve">Gestützt auf Artikel 27 des Asylgesetzes vom 26. Juni 1998 und auf den Regierungsratsbeschluss RRB 1993 vom 9. September 1998 werden die vom Bund zugewiesenen Personen des Asylbereichs in die Gemeinden des Kantons Bern verteilt. </w:t>
            </w:r>
            <w:sdt>
              <w:sdtPr>
                <w:rPr>
                  <w:szCs w:val="21"/>
                </w:rPr>
                <w:id w:val="1203753128"/>
                <w:placeholder>
                  <w:docPart w:val="8ABEFC4A72F04841ADFA5AEEE0BA54C0"/>
                </w:placeholder>
                <w:showingPlcHdr/>
              </w:sdtPr>
              <w:sdtEndPr/>
              <w:sdtContent>
                <w:r w:rsidR="006E1E82" w:rsidRPr="00B3487E">
                  <w:rPr>
                    <w:rStyle w:val="Platzhaltertext"/>
                    <w:highlight w:val="yellow"/>
                  </w:rPr>
                  <w:t>Die Gemeinden x,y,z</w:t>
                </w:r>
              </w:sdtContent>
            </w:sdt>
            <w:r w:rsidR="006E1E82">
              <w:rPr>
                <w:szCs w:val="21"/>
              </w:rPr>
              <w:t xml:space="preserve"> </w:t>
            </w:r>
            <w:r w:rsidR="005D17E7" w:rsidRPr="005D17E7">
              <w:rPr>
                <w:szCs w:val="21"/>
              </w:rPr>
              <w:t xml:space="preserve">lösen die Aufgabe der Unterbringung und Betreuung von Asylsuchenden und vorläufig Aufgenommenen gemeinsam. Die </w:t>
            </w:r>
            <w:sdt>
              <w:sdtPr>
                <w:rPr>
                  <w:szCs w:val="21"/>
                </w:rPr>
                <w:id w:val="513267720"/>
                <w:placeholder>
                  <w:docPart w:val="A93F20672DD3442281F4E89E50CEA8A4"/>
                </w:placeholder>
                <w:showingPlcHdr/>
              </w:sdtPr>
              <w:sdtEndPr/>
              <w:sdtContent>
                <w:r w:rsidR="006E1E82" w:rsidRPr="00B3487E">
                  <w:rPr>
                    <w:rStyle w:val="Platzhaltertext"/>
                    <w:highlight w:val="yellow"/>
                  </w:rPr>
                  <w:t>Gemeinde xy</w:t>
                </w:r>
              </w:sdtContent>
            </w:sdt>
            <w:r w:rsidR="006E1E82">
              <w:rPr>
                <w:szCs w:val="21"/>
              </w:rPr>
              <w:t xml:space="preserve"> </w:t>
            </w:r>
            <w:r w:rsidR="005D17E7" w:rsidRPr="005D17E7">
              <w:rPr>
                <w:szCs w:val="21"/>
              </w:rPr>
              <w:t xml:space="preserve">als Sitzgemeinde schliesst zu diesem Zweck mit der </w:t>
            </w:r>
            <w:sdt>
              <w:sdtPr>
                <w:rPr>
                  <w:szCs w:val="21"/>
                </w:rPr>
                <w:id w:val="449132388"/>
                <w:placeholder>
                  <w:docPart w:val="6C9108DC640445E98592D58926C74C94"/>
                </w:placeholder>
                <w:showingPlcHdr/>
              </w:sdtPr>
              <w:sdtEndPr/>
              <w:sdtContent>
                <w:r w:rsidR="006E1E82" w:rsidRPr="00B3487E">
                  <w:rPr>
                    <w:rStyle w:val="Platzhaltertext"/>
                    <w:highlight w:val="yellow"/>
                  </w:rPr>
                  <w:t>Gemeinde yx</w:t>
                </w:r>
              </w:sdtContent>
            </w:sdt>
            <w:r w:rsidR="006E1E82">
              <w:rPr>
                <w:szCs w:val="21"/>
              </w:rPr>
              <w:t xml:space="preserve"> </w:t>
            </w:r>
            <w:r w:rsidR="005D17E7" w:rsidRPr="005D17E7">
              <w:rPr>
                <w:szCs w:val="21"/>
              </w:rPr>
              <w:t>einen öffentlich-rechtlichen Vertrag nach Art. 7 lit. b des Gemeindegesetzes (GG; BSG 170.1) ab.</w:t>
            </w:r>
          </w:p>
        </w:tc>
        <w:tc>
          <w:tcPr>
            <w:tcW w:w="283" w:type="pct"/>
          </w:tcPr>
          <w:p w:rsidR="006D158F" w:rsidRDefault="006D158F" w:rsidP="006D158F"/>
        </w:tc>
        <w:tc>
          <w:tcPr>
            <w:tcW w:w="2358" w:type="pct"/>
          </w:tcPr>
          <w:p w:rsidR="006D158F" w:rsidRDefault="006D158F" w:rsidP="004D5E7E">
            <w:pPr>
              <w:ind w:left="145"/>
            </w:pPr>
            <w:r w:rsidRPr="006D158F">
              <w:t xml:space="preserve">Es kann ein bilateraler oder ein multilateraler Vertrag abgeschlossen werden (entsprechend Titel und Art. 1 Abs. 1 anpassen). Vorteil bilateraler Verträge: Auf die einzelnen Anschlussgemeinden kann individueller eingegangen werden mit dem Nachteil, dass die Handhabung von mehreren verschiedenen Verträgen für die PAG schwieriger wird. </w:t>
            </w:r>
          </w:p>
          <w:p w:rsidR="006D158F" w:rsidRDefault="006D158F" w:rsidP="004D5E7E">
            <w:pPr>
              <w:pStyle w:val="Listenabsatz"/>
              <w:ind w:left="145"/>
            </w:pPr>
            <w:r w:rsidRPr="006D158F">
              <w:t>Möglich ist ein gleichlautender bilateraler Vertrag mit mehreren Gemeinden, in dem alle Anschlussgemeinden in einem Anhang aufgelistet werden. Vertragsänderungen bedürfen dann der Zustimmung aller im Anhang aufgelisteten Gemeinden.</w:t>
            </w:r>
          </w:p>
        </w:tc>
      </w:tr>
      <w:tr w:rsidR="00B669D6" w:rsidRPr="00B669D6" w:rsidTr="006D158F">
        <w:tc>
          <w:tcPr>
            <w:tcW w:w="2359" w:type="pct"/>
          </w:tcPr>
          <w:p w:rsidR="00B669D6" w:rsidRPr="00B669D6" w:rsidRDefault="00B669D6" w:rsidP="00B669D6">
            <w:pPr>
              <w:spacing w:line="240" w:lineRule="auto"/>
              <w:rPr>
                <w:sz w:val="10"/>
                <w:szCs w:val="10"/>
              </w:rPr>
            </w:pPr>
          </w:p>
        </w:tc>
        <w:tc>
          <w:tcPr>
            <w:tcW w:w="283" w:type="pct"/>
          </w:tcPr>
          <w:p w:rsidR="00B669D6" w:rsidRPr="00B669D6" w:rsidRDefault="00B669D6" w:rsidP="00B669D6">
            <w:pPr>
              <w:spacing w:line="240" w:lineRule="auto"/>
              <w:rPr>
                <w:sz w:val="10"/>
                <w:szCs w:val="10"/>
              </w:rPr>
            </w:pPr>
          </w:p>
        </w:tc>
        <w:tc>
          <w:tcPr>
            <w:tcW w:w="2358" w:type="pct"/>
          </w:tcPr>
          <w:p w:rsidR="00B669D6" w:rsidRPr="00B669D6" w:rsidRDefault="00B669D6" w:rsidP="00B669D6">
            <w:pPr>
              <w:spacing w:line="240" w:lineRule="auto"/>
              <w:rPr>
                <w:sz w:val="10"/>
                <w:szCs w:val="10"/>
              </w:rPr>
            </w:pPr>
          </w:p>
        </w:tc>
      </w:tr>
      <w:tr w:rsidR="00B669D6" w:rsidTr="006D158F">
        <w:tc>
          <w:tcPr>
            <w:tcW w:w="2359" w:type="pct"/>
          </w:tcPr>
          <w:p w:rsidR="00B669D6" w:rsidRPr="00B669D6" w:rsidRDefault="00B669D6" w:rsidP="00B669D6">
            <w:pPr>
              <w:spacing w:line="269" w:lineRule="exact"/>
              <w:ind w:left="142"/>
              <w:rPr>
                <w:szCs w:val="21"/>
              </w:rPr>
            </w:pPr>
            <w:r w:rsidRPr="00B669D6">
              <w:rPr>
                <w:szCs w:val="21"/>
                <w:vertAlign w:val="superscript"/>
              </w:rPr>
              <w:t>2</w:t>
            </w:r>
            <w:r>
              <w:rPr>
                <w:szCs w:val="21"/>
              </w:rPr>
              <w:t xml:space="preserve"> </w:t>
            </w:r>
            <w:r w:rsidRPr="00B669D6">
              <w:rPr>
                <w:szCs w:val="21"/>
              </w:rPr>
              <w:t>Vertragsänderungen bedürfen der Zustimmung aller in Art. 1 Abs. 1 genannten Gemeinden.</w:t>
            </w:r>
          </w:p>
        </w:tc>
        <w:tc>
          <w:tcPr>
            <w:tcW w:w="283" w:type="pct"/>
          </w:tcPr>
          <w:p w:rsidR="00B669D6" w:rsidRDefault="00B669D6" w:rsidP="006D158F"/>
        </w:tc>
        <w:tc>
          <w:tcPr>
            <w:tcW w:w="2358" w:type="pct"/>
          </w:tcPr>
          <w:p w:rsidR="00B669D6" w:rsidRPr="006D158F" w:rsidRDefault="00B669D6" w:rsidP="004D5E7E">
            <w:pPr>
              <w:ind w:left="145"/>
            </w:pPr>
            <w:r w:rsidRPr="00B669D6">
              <w:t>Bei einem multilateralen Vertrag müssen alle Anschlussgemeinden auf dem gleichen Vertrag Änderungen zustimmen, was allein schon das Einholen der Unterschriften schwerfällig macht.</w:t>
            </w:r>
            <w:r w:rsidRPr="00B669D6">
              <w:br/>
              <w:t xml:space="preserve">Um den Beitritt neuer Gemeinden nicht zu erschweren und die Vertragskündigung nicht zu verunmöglichen kann vereinbart werden, dass: </w:t>
            </w:r>
            <w:r w:rsidRPr="00B669D6">
              <w:rPr>
                <w:i/>
              </w:rPr>
              <w:t>Der Anschluss neuer Gemeinden bzw. die Vertragskündigung durch eine Anschlussgemeinde wird den Vertragsg</w:t>
            </w:r>
            <w:r>
              <w:rPr>
                <w:i/>
              </w:rPr>
              <w:t>emeinden zur Kenntnis gebracht.</w:t>
            </w:r>
          </w:p>
        </w:tc>
      </w:tr>
      <w:tr w:rsidR="004D5E7E" w:rsidRPr="004D5E7E" w:rsidTr="006D158F">
        <w:tc>
          <w:tcPr>
            <w:tcW w:w="2359" w:type="pct"/>
          </w:tcPr>
          <w:p w:rsidR="004D5E7E" w:rsidRPr="004D5E7E" w:rsidRDefault="004D5E7E" w:rsidP="004D5E7E">
            <w:pPr>
              <w:spacing w:line="240" w:lineRule="auto"/>
              <w:rPr>
                <w:sz w:val="10"/>
                <w:szCs w:val="10"/>
              </w:rPr>
            </w:pPr>
          </w:p>
        </w:tc>
        <w:tc>
          <w:tcPr>
            <w:tcW w:w="283" w:type="pct"/>
          </w:tcPr>
          <w:p w:rsidR="004D5E7E" w:rsidRPr="004D5E7E" w:rsidRDefault="004D5E7E" w:rsidP="004D5E7E">
            <w:pPr>
              <w:spacing w:line="240" w:lineRule="auto"/>
              <w:rPr>
                <w:sz w:val="10"/>
                <w:szCs w:val="10"/>
              </w:rPr>
            </w:pPr>
          </w:p>
        </w:tc>
        <w:tc>
          <w:tcPr>
            <w:tcW w:w="2358" w:type="pct"/>
          </w:tcPr>
          <w:p w:rsidR="004D5E7E" w:rsidRPr="004D5E7E" w:rsidRDefault="004D5E7E" w:rsidP="004D5E7E">
            <w:pPr>
              <w:spacing w:line="240" w:lineRule="auto"/>
              <w:rPr>
                <w:sz w:val="10"/>
                <w:szCs w:val="10"/>
              </w:rPr>
            </w:pPr>
          </w:p>
        </w:tc>
      </w:tr>
      <w:tr w:rsidR="004D5E7E" w:rsidTr="006D158F">
        <w:tc>
          <w:tcPr>
            <w:tcW w:w="2359" w:type="pct"/>
          </w:tcPr>
          <w:p w:rsidR="004D5E7E" w:rsidRPr="004D5E7E" w:rsidRDefault="004D5E7E" w:rsidP="00B669D6">
            <w:pPr>
              <w:spacing w:line="269" w:lineRule="exact"/>
              <w:ind w:left="142"/>
              <w:rPr>
                <w:szCs w:val="21"/>
              </w:rPr>
            </w:pPr>
            <w:r>
              <w:rPr>
                <w:szCs w:val="21"/>
                <w:vertAlign w:val="superscript"/>
              </w:rPr>
              <w:t xml:space="preserve">3 </w:t>
            </w:r>
            <w:r w:rsidRPr="004D5E7E">
              <w:rPr>
                <w:szCs w:val="21"/>
              </w:rPr>
              <w:t>Die Sitzgemeinde führt eine Professionelle Asylkoordinationsstelle auf Gemeindeebene (PAG)</w:t>
            </w:r>
          </w:p>
        </w:tc>
        <w:tc>
          <w:tcPr>
            <w:tcW w:w="283" w:type="pct"/>
          </w:tcPr>
          <w:p w:rsidR="004D5E7E" w:rsidRDefault="004D5E7E" w:rsidP="006D158F"/>
        </w:tc>
        <w:tc>
          <w:tcPr>
            <w:tcW w:w="2358" w:type="pct"/>
          </w:tcPr>
          <w:p w:rsidR="004D5E7E" w:rsidRPr="00B669D6" w:rsidRDefault="004D5E7E" w:rsidP="004D5E7E">
            <w:pPr>
              <w:ind w:left="145"/>
            </w:pPr>
            <w:r w:rsidRPr="004D5E7E">
              <w:t>Das Sozialamt der Gesundheits- und Fürsorgedirektion SOA schliesst künftig nur noch mit PAGs Leistungsvereinbarungen ab.</w:t>
            </w:r>
          </w:p>
        </w:tc>
      </w:tr>
      <w:tr w:rsidR="004D5E7E" w:rsidTr="006D158F">
        <w:tc>
          <w:tcPr>
            <w:tcW w:w="2359" w:type="pct"/>
          </w:tcPr>
          <w:p w:rsidR="004D5E7E" w:rsidRDefault="004D5E7E" w:rsidP="00B669D6">
            <w:pPr>
              <w:spacing w:line="269" w:lineRule="exact"/>
              <w:ind w:left="142"/>
              <w:rPr>
                <w:szCs w:val="21"/>
                <w:vertAlign w:val="superscript"/>
              </w:rPr>
            </w:pPr>
          </w:p>
        </w:tc>
        <w:tc>
          <w:tcPr>
            <w:tcW w:w="283" w:type="pct"/>
          </w:tcPr>
          <w:p w:rsidR="004D5E7E" w:rsidRDefault="004D5E7E" w:rsidP="006D158F"/>
        </w:tc>
        <w:tc>
          <w:tcPr>
            <w:tcW w:w="2358" w:type="pct"/>
          </w:tcPr>
          <w:p w:rsidR="004D5E7E" w:rsidRPr="004D5E7E" w:rsidRDefault="004D5E7E" w:rsidP="004D5E7E">
            <w:pPr>
              <w:ind w:left="145"/>
            </w:pPr>
          </w:p>
        </w:tc>
      </w:tr>
      <w:tr w:rsidR="004D5E7E" w:rsidTr="004D5E7E">
        <w:tc>
          <w:tcPr>
            <w:tcW w:w="5000" w:type="pct"/>
            <w:gridSpan w:val="3"/>
          </w:tcPr>
          <w:p w:rsidR="004D5E7E" w:rsidRPr="004D5E7E" w:rsidRDefault="004D5E7E" w:rsidP="004D5E7E">
            <w:pPr>
              <w:pStyle w:val="H1"/>
              <w:jc w:val="center"/>
            </w:pPr>
            <w:r>
              <w:t>Kommission</w:t>
            </w:r>
          </w:p>
        </w:tc>
      </w:tr>
      <w:tr w:rsidR="004D5E7E" w:rsidTr="004D5E7E">
        <w:tc>
          <w:tcPr>
            <w:tcW w:w="5000" w:type="pct"/>
            <w:gridSpan w:val="3"/>
          </w:tcPr>
          <w:p w:rsidR="004D5E7E" w:rsidRPr="004D5E7E" w:rsidRDefault="004D5E7E" w:rsidP="005E6DB8">
            <w:pPr>
              <w:pStyle w:val="Listenabsatz"/>
              <w:numPr>
                <w:ilvl w:val="0"/>
                <w:numId w:val="5"/>
              </w:numPr>
              <w:ind w:left="426" w:hanging="66"/>
              <w:jc w:val="center"/>
            </w:pPr>
          </w:p>
        </w:tc>
      </w:tr>
      <w:tr w:rsidR="004D5E7E" w:rsidTr="006D158F">
        <w:tc>
          <w:tcPr>
            <w:tcW w:w="2359" w:type="pct"/>
          </w:tcPr>
          <w:p w:rsidR="005D17E7" w:rsidRPr="005D17E7" w:rsidRDefault="005D17E7" w:rsidP="005D17E7">
            <w:pPr>
              <w:spacing w:line="269" w:lineRule="exact"/>
              <w:ind w:left="142"/>
              <w:rPr>
                <w:szCs w:val="21"/>
              </w:rPr>
            </w:pPr>
            <w:r>
              <w:rPr>
                <w:szCs w:val="21"/>
                <w:vertAlign w:val="superscript"/>
              </w:rPr>
              <w:t xml:space="preserve">1 </w:t>
            </w:r>
            <w:r w:rsidRPr="005D17E7">
              <w:rPr>
                <w:szCs w:val="21"/>
              </w:rPr>
              <w:t xml:space="preserve">Die Sitzgemeinde wählt eine Asylkommission, bestehend aus </w:t>
            </w:r>
            <w:sdt>
              <w:sdtPr>
                <w:rPr>
                  <w:szCs w:val="21"/>
                </w:rPr>
                <w:id w:val="920221595"/>
                <w:placeholder>
                  <w:docPart w:val="B24681D56E8546AEBBBDC3AE183AB051"/>
                </w:placeholder>
                <w:showingPlcHdr/>
              </w:sdtPr>
              <w:sdtEndPr/>
              <w:sdtContent>
                <w:r w:rsidR="006E1E82" w:rsidRPr="00B3487E">
                  <w:rPr>
                    <w:rStyle w:val="Platzhaltertext"/>
                    <w:highlight w:val="yellow"/>
                  </w:rPr>
                  <w:t>Anzahl</w:t>
                </w:r>
              </w:sdtContent>
            </w:sdt>
            <w:r w:rsidR="006E1E82">
              <w:rPr>
                <w:szCs w:val="21"/>
              </w:rPr>
              <w:t xml:space="preserve"> </w:t>
            </w:r>
            <w:r w:rsidRPr="005D17E7">
              <w:rPr>
                <w:szCs w:val="21"/>
              </w:rPr>
              <w:t>Mitgl</w:t>
            </w:r>
            <w:r w:rsidR="006E1E82">
              <w:rPr>
                <w:szCs w:val="21"/>
              </w:rPr>
              <w:t xml:space="preserve">iedern. Die Sitzgemeinde stellt </w:t>
            </w:r>
            <w:sdt>
              <w:sdtPr>
                <w:rPr>
                  <w:szCs w:val="21"/>
                </w:rPr>
                <w:id w:val="-955174313"/>
                <w:placeholder>
                  <w:docPart w:val="63442EC6566D40C89DFF7B819FE3E6F3"/>
                </w:placeholder>
                <w:showingPlcHdr/>
              </w:sdtPr>
              <w:sdtEndPr/>
              <w:sdtContent>
                <w:r w:rsidR="006E1E82" w:rsidRPr="00B3487E">
                  <w:rPr>
                    <w:rStyle w:val="Platzhaltertext"/>
                    <w:highlight w:val="yellow"/>
                  </w:rPr>
                  <w:t>Anzahl</w:t>
                </w:r>
              </w:sdtContent>
            </w:sdt>
            <w:r w:rsidRPr="005D17E7">
              <w:rPr>
                <w:szCs w:val="21"/>
              </w:rPr>
              <w:t xml:space="preserve"> Mitglieder, jede Anschlussgemeinde ein Mitglied.</w:t>
            </w:r>
          </w:p>
          <w:p w:rsidR="004D5E7E" w:rsidRPr="005D17E7" w:rsidRDefault="004D5E7E" w:rsidP="005D17E7">
            <w:pPr>
              <w:spacing w:line="269" w:lineRule="exact"/>
              <w:ind w:left="142"/>
              <w:rPr>
                <w:szCs w:val="21"/>
                <w:vertAlign w:val="superscript"/>
              </w:rPr>
            </w:pPr>
          </w:p>
        </w:tc>
        <w:tc>
          <w:tcPr>
            <w:tcW w:w="283" w:type="pct"/>
          </w:tcPr>
          <w:p w:rsidR="004D5E7E" w:rsidRDefault="004D5E7E" w:rsidP="006D158F"/>
        </w:tc>
        <w:tc>
          <w:tcPr>
            <w:tcW w:w="2358" w:type="pct"/>
          </w:tcPr>
          <w:p w:rsidR="004D5E7E" w:rsidRPr="004D5E7E" w:rsidRDefault="005D17E7" w:rsidP="004D5E7E">
            <w:pPr>
              <w:ind w:left="145"/>
            </w:pPr>
            <w:r w:rsidRPr="005D17E7">
              <w:t xml:space="preserve">Die Sitzgemeinde sieht eine spezielle Asylkommission vor oder weist die Aufgabe des Asylwesens z.B. der Fürsorgekommission (im SHG: Sozialbehörde) zu. Die Zuweisung an die Fürsorgekommission (Sozialbehörde)  macht wegen der Zusammensetzung der Kommission </w:t>
            </w:r>
            <w:r w:rsidRPr="005D17E7">
              <w:lastRenderedPageBreak/>
              <w:t>v.a. dort Sinn, wo auch die Sozialdienste regional geführt werden.</w:t>
            </w:r>
            <w:r w:rsidRPr="005D17E7">
              <w:br/>
            </w:r>
            <w:r w:rsidRPr="005D17E7">
              <w:br/>
              <w:t xml:space="preserve">Sofern die Anschlussgemeinden bei der strategischen Führung der PAG mitwirken wollen, soll/kann die Kommission so zusammengesetzt werden, dass alle Gemeinden angemessen vertreten sind. Da die Kommission von der Grösse her jedoch noch funktionsfähig sein muss, können bei vielen Anschlussgemeinden allenfalls zwei oder drei kleine Gemeinden durch ein Mitglied vertreten sein. </w:t>
            </w:r>
            <w:r w:rsidRPr="005D17E7">
              <w:br/>
            </w:r>
            <w:r w:rsidRPr="005D17E7">
              <w:br/>
              <w:t>Zu beachten ist, dass die Wählbarkeit von Mitglieder aus andern Gemeinden im Organisationsreglement OgR der Sit</w:t>
            </w:r>
            <w:r>
              <w:t>zgemeinde vorgesehen sein muss.</w:t>
            </w:r>
          </w:p>
        </w:tc>
      </w:tr>
      <w:tr w:rsidR="005D17E7" w:rsidRPr="005D17E7" w:rsidTr="006D158F">
        <w:tc>
          <w:tcPr>
            <w:tcW w:w="2359" w:type="pct"/>
          </w:tcPr>
          <w:p w:rsidR="005D17E7" w:rsidRPr="005D17E7" w:rsidRDefault="005D17E7" w:rsidP="005D17E7">
            <w:pPr>
              <w:spacing w:line="240" w:lineRule="auto"/>
              <w:rPr>
                <w:sz w:val="10"/>
                <w:szCs w:val="10"/>
              </w:rPr>
            </w:pPr>
          </w:p>
        </w:tc>
        <w:tc>
          <w:tcPr>
            <w:tcW w:w="283" w:type="pct"/>
          </w:tcPr>
          <w:p w:rsidR="005D17E7" w:rsidRPr="005D17E7" w:rsidRDefault="005D17E7" w:rsidP="005D17E7">
            <w:pPr>
              <w:spacing w:line="240" w:lineRule="auto"/>
              <w:rPr>
                <w:sz w:val="10"/>
                <w:szCs w:val="10"/>
              </w:rPr>
            </w:pPr>
          </w:p>
        </w:tc>
        <w:tc>
          <w:tcPr>
            <w:tcW w:w="2358" w:type="pct"/>
          </w:tcPr>
          <w:p w:rsidR="005D17E7" w:rsidRPr="005D17E7" w:rsidRDefault="005D17E7" w:rsidP="005D17E7">
            <w:pPr>
              <w:spacing w:line="240" w:lineRule="auto"/>
              <w:rPr>
                <w:sz w:val="10"/>
                <w:szCs w:val="10"/>
              </w:rPr>
            </w:pPr>
          </w:p>
        </w:tc>
      </w:tr>
      <w:tr w:rsidR="005D17E7" w:rsidTr="006D158F">
        <w:tc>
          <w:tcPr>
            <w:tcW w:w="2359" w:type="pct"/>
          </w:tcPr>
          <w:p w:rsidR="005D17E7" w:rsidRPr="005D17E7" w:rsidRDefault="005D17E7" w:rsidP="005D17E7">
            <w:pPr>
              <w:spacing w:line="269" w:lineRule="exact"/>
              <w:ind w:left="142"/>
              <w:rPr>
                <w:szCs w:val="21"/>
              </w:rPr>
            </w:pPr>
            <w:r>
              <w:rPr>
                <w:szCs w:val="21"/>
                <w:vertAlign w:val="superscript"/>
              </w:rPr>
              <w:t xml:space="preserve">2 </w:t>
            </w:r>
            <w:r w:rsidRPr="005D17E7">
              <w:rPr>
                <w:szCs w:val="21"/>
              </w:rPr>
              <w:t>Die Mitglieder in die Asylkommission werden von der Sitzgemeinde gewählt. Diese berücksichtigt die Wahlvorschläge der Anschlussgemeinden.</w:t>
            </w:r>
          </w:p>
        </w:tc>
        <w:tc>
          <w:tcPr>
            <w:tcW w:w="283" w:type="pct"/>
          </w:tcPr>
          <w:p w:rsidR="005D17E7" w:rsidRDefault="005D17E7" w:rsidP="006D158F"/>
        </w:tc>
        <w:tc>
          <w:tcPr>
            <w:tcW w:w="2358" w:type="pct"/>
          </w:tcPr>
          <w:p w:rsidR="005D17E7" w:rsidRPr="005D17E7" w:rsidRDefault="005D17E7" w:rsidP="005D17E7">
            <w:pPr>
              <w:ind w:left="145"/>
            </w:pPr>
            <w:r w:rsidRPr="005D17E7">
              <w:t>Die Kommission soll politisch auch in den Anschlussgemeinden verankert sein, weshalb es sinnvoll ist, den Gemeinderat/ die Gemeinderätin mit dem Ressort Soziales in die Kommission zu delegieren.</w:t>
            </w:r>
          </w:p>
        </w:tc>
      </w:tr>
      <w:tr w:rsidR="005D17E7" w:rsidRPr="005D17E7" w:rsidTr="006D158F">
        <w:tc>
          <w:tcPr>
            <w:tcW w:w="2359" w:type="pct"/>
          </w:tcPr>
          <w:p w:rsidR="005D17E7" w:rsidRPr="005D17E7" w:rsidRDefault="005D17E7" w:rsidP="005D17E7">
            <w:pPr>
              <w:spacing w:line="240" w:lineRule="auto"/>
              <w:rPr>
                <w:sz w:val="10"/>
                <w:szCs w:val="10"/>
              </w:rPr>
            </w:pPr>
          </w:p>
        </w:tc>
        <w:tc>
          <w:tcPr>
            <w:tcW w:w="283" w:type="pct"/>
          </w:tcPr>
          <w:p w:rsidR="005D17E7" w:rsidRPr="005D17E7" w:rsidRDefault="005D17E7" w:rsidP="005D17E7">
            <w:pPr>
              <w:spacing w:line="240" w:lineRule="auto"/>
              <w:rPr>
                <w:sz w:val="10"/>
                <w:szCs w:val="10"/>
              </w:rPr>
            </w:pPr>
          </w:p>
        </w:tc>
        <w:tc>
          <w:tcPr>
            <w:tcW w:w="2358" w:type="pct"/>
          </w:tcPr>
          <w:p w:rsidR="005D17E7" w:rsidRPr="005D17E7" w:rsidRDefault="005D17E7" w:rsidP="005D17E7">
            <w:pPr>
              <w:spacing w:line="240" w:lineRule="auto"/>
              <w:rPr>
                <w:sz w:val="10"/>
                <w:szCs w:val="10"/>
              </w:rPr>
            </w:pPr>
          </w:p>
        </w:tc>
      </w:tr>
      <w:tr w:rsidR="005D17E7" w:rsidTr="006D158F">
        <w:tc>
          <w:tcPr>
            <w:tcW w:w="2359" w:type="pct"/>
          </w:tcPr>
          <w:p w:rsidR="005D17E7" w:rsidRPr="005D17E7" w:rsidRDefault="005D17E7" w:rsidP="005D17E7">
            <w:pPr>
              <w:spacing w:line="269" w:lineRule="exact"/>
              <w:ind w:left="142"/>
              <w:rPr>
                <w:b/>
                <w:szCs w:val="21"/>
              </w:rPr>
            </w:pPr>
            <w:r w:rsidRPr="005D17E7">
              <w:rPr>
                <w:b/>
                <w:szCs w:val="21"/>
                <w:vertAlign w:val="superscript"/>
              </w:rPr>
              <w:t xml:space="preserve">3 </w:t>
            </w:r>
            <w:r w:rsidRPr="005D17E7">
              <w:rPr>
                <w:b/>
                <w:szCs w:val="21"/>
              </w:rPr>
              <w:t>Jede Gemeinde entschädigt ihre Kommissionsmitglieder selber.</w:t>
            </w:r>
          </w:p>
        </w:tc>
        <w:tc>
          <w:tcPr>
            <w:tcW w:w="283" w:type="pct"/>
          </w:tcPr>
          <w:p w:rsidR="005D17E7" w:rsidRDefault="005D17E7" w:rsidP="006D158F"/>
        </w:tc>
        <w:tc>
          <w:tcPr>
            <w:tcW w:w="2358" w:type="pct"/>
          </w:tcPr>
          <w:p w:rsidR="005D17E7" w:rsidRPr="005D17E7" w:rsidRDefault="005D17E7" w:rsidP="004D5E7E">
            <w:pPr>
              <w:ind w:left="145"/>
            </w:pPr>
            <w:r>
              <w:t>-</w:t>
            </w:r>
          </w:p>
        </w:tc>
      </w:tr>
      <w:tr w:rsidR="005D17E7" w:rsidTr="006D158F">
        <w:tc>
          <w:tcPr>
            <w:tcW w:w="2359" w:type="pct"/>
          </w:tcPr>
          <w:p w:rsidR="005D17E7" w:rsidRDefault="005D17E7" w:rsidP="005D17E7">
            <w:pPr>
              <w:spacing w:line="269" w:lineRule="exact"/>
              <w:ind w:left="142"/>
              <w:rPr>
                <w:szCs w:val="21"/>
                <w:vertAlign w:val="superscript"/>
              </w:rPr>
            </w:pPr>
          </w:p>
        </w:tc>
        <w:tc>
          <w:tcPr>
            <w:tcW w:w="283" w:type="pct"/>
          </w:tcPr>
          <w:p w:rsidR="005D17E7" w:rsidRDefault="005D17E7" w:rsidP="006D158F"/>
        </w:tc>
        <w:tc>
          <w:tcPr>
            <w:tcW w:w="2358" w:type="pct"/>
          </w:tcPr>
          <w:p w:rsidR="005D17E7" w:rsidRPr="005D17E7" w:rsidRDefault="005D17E7" w:rsidP="004D5E7E">
            <w:pPr>
              <w:ind w:left="145"/>
            </w:pPr>
          </w:p>
        </w:tc>
      </w:tr>
      <w:tr w:rsidR="005D17E7" w:rsidTr="005D17E7">
        <w:tc>
          <w:tcPr>
            <w:tcW w:w="5000" w:type="pct"/>
            <w:gridSpan w:val="3"/>
          </w:tcPr>
          <w:p w:rsidR="005D17E7" w:rsidRPr="005D17E7" w:rsidRDefault="005D17E7" w:rsidP="005E6DB8">
            <w:pPr>
              <w:pStyle w:val="Listenabsatz"/>
              <w:numPr>
                <w:ilvl w:val="0"/>
                <w:numId w:val="5"/>
              </w:numPr>
              <w:jc w:val="center"/>
            </w:pPr>
          </w:p>
        </w:tc>
      </w:tr>
      <w:tr w:rsidR="005D17E7" w:rsidTr="006D158F">
        <w:tc>
          <w:tcPr>
            <w:tcW w:w="2359" w:type="pct"/>
          </w:tcPr>
          <w:p w:rsidR="005D17E7" w:rsidRPr="005D17E7" w:rsidRDefault="005D17E7" w:rsidP="005D17E7">
            <w:pPr>
              <w:spacing w:line="269" w:lineRule="exact"/>
              <w:ind w:left="142"/>
              <w:rPr>
                <w:szCs w:val="21"/>
              </w:rPr>
            </w:pPr>
            <w:r>
              <w:rPr>
                <w:szCs w:val="21"/>
                <w:vertAlign w:val="superscript"/>
              </w:rPr>
              <w:t xml:space="preserve">1 </w:t>
            </w:r>
            <w:r w:rsidRPr="005D17E7">
              <w:rPr>
                <w:szCs w:val="21"/>
              </w:rPr>
              <w:t xml:space="preserve">Die Kommission trifft sich in der Regel </w:t>
            </w:r>
            <w:sdt>
              <w:sdtPr>
                <w:rPr>
                  <w:szCs w:val="21"/>
                </w:rPr>
                <w:id w:val="1941716420"/>
                <w:placeholder>
                  <w:docPart w:val="A93814DFA9604A3CB0863F08FF67DD2C"/>
                </w:placeholder>
                <w:showingPlcHdr/>
              </w:sdtPr>
              <w:sdtEndPr/>
              <w:sdtContent>
                <w:r w:rsidR="006E1E82" w:rsidRPr="00B3487E">
                  <w:rPr>
                    <w:rStyle w:val="Platzhaltertext"/>
                    <w:highlight w:val="yellow"/>
                  </w:rPr>
                  <w:t>Anzahl</w:t>
                </w:r>
              </w:sdtContent>
            </w:sdt>
            <w:r w:rsidR="006E1E82">
              <w:rPr>
                <w:szCs w:val="21"/>
              </w:rPr>
              <w:t xml:space="preserve"> </w:t>
            </w:r>
            <w:r w:rsidRPr="005D17E7">
              <w:rPr>
                <w:szCs w:val="21"/>
              </w:rPr>
              <w:t>pro Jahr, bei grösseren Zuweisungen von Asylsuchenden häufiger. Jede Gemeinde kann eine ausserordentliche Sitzung verlangen.</w:t>
            </w:r>
          </w:p>
          <w:p w:rsidR="005D17E7" w:rsidRPr="005D17E7" w:rsidRDefault="005D17E7" w:rsidP="005D17E7">
            <w:pPr>
              <w:spacing w:line="269" w:lineRule="exact"/>
              <w:ind w:left="142"/>
              <w:rPr>
                <w:szCs w:val="21"/>
              </w:rPr>
            </w:pPr>
          </w:p>
        </w:tc>
        <w:tc>
          <w:tcPr>
            <w:tcW w:w="283" w:type="pct"/>
          </w:tcPr>
          <w:p w:rsidR="005D17E7" w:rsidRDefault="005D17E7" w:rsidP="006D158F"/>
        </w:tc>
        <w:tc>
          <w:tcPr>
            <w:tcW w:w="2358" w:type="pct"/>
          </w:tcPr>
          <w:p w:rsidR="005D17E7" w:rsidRPr="005D17E7" w:rsidRDefault="005D17E7" w:rsidP="004D5E7E">
            <w:pPr>
              <w:ind w:left="145"/>
            </w:pPr>
            <w:r w:rsidRPr="005D17E7">
              <w:t>Der Sitzungsrhythmus soll so festgelegt werden, dass die Kommission so wenig als möglich, so oft als nötig zusammenkommt.</w:t>
            </w:r>
          </w:p>
        </w:tc>
      </w:tr>
      <w:tr w:rsidR="005D17E7" w:rsidRPr="00FE12E3" w:rsidTr="006D158F">
        <w:tc>
          <w:tcPr>
            <w:tcW w:w="2359" w:type="pct"/>
          </w:tcPr>
          <w:p w:rsidR="005D17E7" w:rsidRPr="00FE12E3" w:rsidRDefault="005D17E7" w:rsidP="00FE12E3">
            <w:pPr>
              <w:spacing w:line="240" w:lineRule="auto"/>
              <w:rPr>
                <w:sz w:val="10"/>
                <w:szCs w:val="10"/>
              </w:rPr>
            </w:pPr>
          </w:p>
        </w:tc>
        <w:tc>
          <w:tcPr>
            <w:tcW w:w="283" w:type="pct"/>
          </w:tcPr>
          <w:p w:rsidR="005D17E7" w:rsidRPr="00FE12E3" w:rsidRDefault="005D17E7" w:rsidP="00FE12E3">
            <w:pPr>
              <w:spacing w:line="240" w:lineRule="auto"/>
              <w:rPr>
                <w:sz w:val="10"/>
                <w:szCs w:val="10"/>
              </w:rPr>
            </w:pPr>
          </w:p>
        </w:tc>
        <w:tc>
          <w:tcPr>
            <w:tcW w:w="2358" w:type="pct"/>
          </w:tcPr>
          <w:p w:rsidR="005D17E7" w:rsidRPr="00FE12E3" w:rsidRDefault="005D17E7" w:rsidP="00FE12E3">
            <w:pPr>
              <w:spacing w:line="240" w:lineRule="auto"/>
              <w:rPr>
                <w:sz w:val="10"/>
                <w:szCs w:val="10"/>
              </w:rPr>
            </w:pPr>
          </w:p>
        </w:tc>
      </w:tr>
      <w:tr w:rsidR="005D17E7" w:rsidTr="006D158F">
        <w:tc>
          <w:tcPr>
            <w:tcW w:w="2359" w:type="pct"/>
          </w:tcPr>
          <w:p w:rsidR="00FE12E3" w:rsidRPr="00FE12E3" w:rsidRDefault="00FE12E3" w:rsidP="00FE12E3">
            <w:pPr>
              <w:spacing w:line="269" w:lineRule="exact"/>
              <w:ind w:left="142"/>
              <w:rPr>
                <w:szCs w:val="21"/>
              </w:rPr>
            </w:pPr>
            <w:r>
              <w:rPr>
                <w:szCs w:val="21"/>
                <w:vertAlign w:val="superscript"/>
              </w:rPr>
              <w:t xml:space="preserve">2 </w:t>
            </w:r>
            <w:r w:rsidRPr="00FE12E3">
              <w:rPr>
                <w:szCs w:val="21"/>
              </w:rPr>
              <w:t xml:space="preserve">Die Asylkommission ist insbesondere zuständig für </w:t>
            </w:r>
          </w:p>
          <w:p w:rsidR="00FE12E3" w:rsidRPr="00FE12E3" w:rsidRDefault="00FE12E3" w:rsidP="005E6DB8">
            <w:pPr>
              <w:numPr>
                <w:ilvl w:val="0"/>
                <w:numId w:val="6"/>
              </w:numPr>
              <w:spacing w:line="269" w:lineRule="exact"/>
              <w:ind w:left="567" w:hanging="425"/>
              <w:rPr>
                <w:szCs w:val="21"/>
              </w:rPr>
            </w:pPr>
            <w:r w:rsidRPr="00FE12E3">
              <w:rPr>
                <w:szCs w:val="21"/>
              </w:rPr>
              <w:t xml:space="preserve">die Überwachung der PAG, </w:t>
            </w:r>
          </w:p>
          <w:p w:rsidR="00FE12E3" w:rsidRPr="00FE12E3" w:rsidRDefault="00FE12E3" w:rsidP="005E6DB8">
            <w:pPr>
              <w:numPr>
                <w:ilvl w:val="0"/>
                <w:numId w:val="6"/>
              </w:numPr>
              <w:spacing w:line="269" w:lineRule="exact"/>
              <w:ind w:left="567" w:hanging="425"/>
              <w:rPr>
                <w:szCs w:val="21"/>
              </w:rPr>
            </w:pPr>
            <w:r w:rsidRPr="00FE12E3">
              <w:rPr>
                <w:szCs w:val="21"/>
              </w:rPr>
              <w:t>den Entwurf des Budgets, Kreditkontrolle, Antragstellung für Nachkredite und Kenntnisnahme der das Asylwesen betreffende Konti in der Jahresrechnung,</w:t>
            </w:r>
          </w:p>
          <w:p w:rsidR="00FE12E3" w:rsidRPr="00FE12E3" w:rsidRDefault="00FE12E3" w:rsidP="005E6DB8">
            <w:pPr>
              <w:numPr>
                <w:ilvl w:val="0"/>
                <w:numId w:val="6"/>
              </w:numPr>
              <w:spacing w:line="269" w:lineRule="exact"/>
              <w:ind w:left="567" w:hanging="425"/>
              <w:rPr>
                <w:szCs w:val="21"/>
              </w:rPr>
            </w:pPr>
            <w:r w:rsidRPr="00FE12E3">
              <w:rPr>
                <w:szCs w:val="21"/>
              </w:rPr>
              <w:t>den Abschluss von Mietverträgen,</w:t>
            </w:r>
          </w:p>
          <w:p w:rsidR="00FE12E3" w:rsidRPr="00FE12E3" w:rsidRDefault="00FE12E3" w:rsidP="005E6DB8">
            <w:pPr>
              <w:numPr>
                <w:ilvl w:val="0"/>
                <w:numId w:val="6"/>
              </w:numPr>
              <w:spacing w:line="269" w:lineRule="exact"/>
              <w:ind w:left="567" w:hanging="425"/>
              <w:rPr>
                <w:szCs w:val="21"/>
              </w:rPr>
            </w:pPr>
            <w:r w:rsidRPr="00FE12E3">
              <w:rPr>
                <w:szCs w:val="21"/>
              </w:rPr>
              <w:t>die Wahl des Asylkoordinators sowie des Leiters der Unterkunft,</w:t>
            </w:r>
          </w:p>
          <w:p w:rsidR="00FE12E3" w:rsidRPr="00FE12E3" w:rsidRDefault="00FE12E3" w:rsidP="005E6DB8">
            <w:pPr>
              <w:numPr>
                <w:ilvl w:val="0"/>
                <w:numId w:val="6"/>
              </w:numPr>
              <w:spacing w:line="269" w:lineRule="exact"/>
              <w:ind w:left="567" w:hanging="425"/>
              <w:rPr>
                <w:szCs w:val="21"/>
              </w:rPr>
            </w:pPr>
            <w:r w:rsidRPr="00FE12E3">
              <w:rPr>
                <w:szCs w:val="21"/>
              </w:rPr>
              <w:t>das Erstellen eines Pflichtenheftes für den Asylkoordinator,</w:t>
            </w:r>
          </w:p>
          <w:p w:rsidR="005D17E7" w:rsidRPr="00FE12E3" w:rsidRDefault="00FE12E3" w:rsidP="005E6DB8">
            <w:pPr>
              <w:numPr>
                <w:ilvl w:val="0"/>
                <w:numId w:val="6"/>
              </w:numPr>
              <w:spacing w:line="269" w:lineRule="exact"/>
              <w:ind w:left="567" w:hanging="425"/>
              <w:rPr>
                <w:szCs w:val="21"/>
              </w:rPr>
            </w:pPr>
            <w:r w:rsidRPr="00FE12E3">
              <w:rPr>
                <w:szCs w:val="21"/>
              </w:rPr>
              <w:t xml:space="preserve">die Vertragsverhandlungen sowie den Abschluss des Rahmenvertrags und der Leistungsvereinbarung mit dem Sozialamt SOA der kantonalen Gesundheits- und Fürsorgedirektion GEF. </w:t>
            </w:r>
          </w:p>
        </w:tc>
        <w:tc>
          <w:tcPr>
            <w:tcW w:w="283" w:type="pct"/>
          </w:tcPr>
          <w:p w:rsidR="005D17E7" w:rsidRDefault="005D17E7" w:rsidP="006D158F"/>
        </w:tc>
        <w:tc>
          <w:tcPr>
            <w:tcW w:w="2358" w:type="pct"/>
          </w:tcPr>
          <w:p w:rsidR="00FE12E3" w:rsidRPr="00FE12E3" w:rsidRDefault="00FE12E3" w:rsidP="00FE12E3">
            <w:pPr>
              <w:ind w:left="145"/>
            </w:pPr>
            <w:r w:rsidRPr="00FE12E3">
              <w:t>Hauptaufgaben der Kommission werden sein:</w:t>
            </w:r>
          </w:p>
          <w:p w:rsidR="00FE12E3" w:rsidRPr="00FE12E3" w:rsidRDefault="00FE12E3" w:rsidP="005E6DB8">
            <w:pPr>
              <w:numPr>
                <w:ilvl w:val="0"/>
                <w:numId w:val="7"/>
              </w:numPr>
              <w:spacing w:after="80" w:line="240" w:lineRule="atLeast"/>
              <w:ind w:left="715" w:hanging="431"/>
            </w:pPr>
            <w:r w:rsidRPr="00FE12E3">
              <w:t xml:space="preserve">Überwachung der PAG; </w:t>
            </w:r>
          </w:p>
          <w:p w:rsidR="00FE12E3" w:rsidRPr="00FE12E3" w:rsidRDefault="00FE12E3" w:rsidP="005E6DB8">
            <w:pPr>
              <w:numPr>
                <w:ilvl w:val="0"/>
                <w:numId w:val="7"/>
              </w:numPr>
              <w:spacing w:after="80" w:line="240" w:lineRule="atLeast"/>
              <w:ind w:left="715" w:hanging="431"/>
            </w:pPr>
            <w:r w:rsidRPr="00FE12E3">
              <w:t xml:space="preserve">je nach Vereinbarung kann sie zuständig erklärt werden für die Erstellung des Voranschlages, (allenfalls) für die Budgetkontrolle und die Kenntnisnahme jener Konti der Gemeinderechnung, die das Asylwesen betreffen; </w:t>
            </w:r>
          </w:p>
          <w:p w:rsidR="00FE12E3" w:rsidRPr="00FE12E3" w:rsidRDefault="00FE12E3" w:rsidP="005E6DB8">
            <w:pPr>
              <w:numPr>
                <w:ilvl w:val="0"/>
                <w:numId w:val="7"/>
              </w:numPr>
              <w:spacing w:after="80" w:line="240" w:lineRule="atLeast"/>
              <w:ind w:left="715" w:hanging="431"/>
            </w:pPr>
            <w:r w:rsidRPr="00FE12E3">
              <w:t>je nach Ausgestaltung des Vertrags wird sie die Vermittlung zwischen PAG und der Verwaltung bzw. den freiwilligen Betreuerinnen und Betreuern in den Anschlussgemeinden sicherstellen.</w:t>
            </w:r>
          </w:p>
          <w:p w:rsidR="00FE12E3" w:rsidRPr="00FE12E3" w:rsidRDefault="00FE12E3" w:rsidP="005E6DB8">
            <w:pPr>
              <w:numPr>
                <w:ilvl w:val="0"/>
                <w:numId w:val="7"/>
              </w:numPr>
              <w:spacing w:after="80" w:line="240" w:lineRule="atLeast"/>
              <w:ind w:left="715" w:hanging="431"/>
            </w:pPr>
            <w:r w:rsidRPr="00FE12E3">
              <w:t>Sie wird die Sicherstellung des Informationsflusses zwischen Sitzgemeinde und Anschlussgemeinde übernehmen.</w:t>
            </w:r>
          </w:p>
          <w:p w:rsidR="00FE12E3" w:rsidRDefault="00FE12E3" w:rsidP="005E6DB8">
            <w:pPr>
              <w:numPr>
                <w:ilvl w:val="0"/>
                <w:numId w:val="7"/>
              </w:numPr>
              <w:spacing w:after="80" w:line="240" w:lineRule="atLeast"/>
              <w:ind w:left="715" w:hanging="431"/>
            </w:pPr>
            <w:r w:rsidRPr="00FE12E3">
              <w:lastRenderedPageBreak/>
              <w:t>Schliesslich wird sie je nach Situation den/die Asylkoordinator/in, allenfalls Leiter/in einer Unterkunft (v.a. bei</w:t>
            </w:r>
            <w:r>
              <w:t xml:space="preserve"> Kollektivunterkünften) wählen.</w:t>
            </w:r>
          </w:p>
          <w:p w:rsidR="005D17E7" w:rsidRPr="005D17E7" w:rsidRDefault="00FE12E3" w:rsidP="005E6DB8">
            <w:pPr>
              <w:numPr>
                <w:ilvl w:val="0"/>
                <w:numId w:val="7"/>
              </w:numPr>
              <w:spacing w:after="80" w:line="240" w:lineRule="atLeast"/>
              <w:ind w:left="715" w:hanging="431"/>
            </w:pPr>
            <w:r w:rsidRPr="00FE12E3">
              <w:t>Die Sitzgemeinde kann ihr die Kompetenz für die Vertragsverhandlungen mit dem SOA der GEF übertragen.</w:t>
            </w:r>
          </w:p>
        </w:tc>
      </w:tr>
      <w:tr w:rsidR="005D17E7" w:rsidTr="006D158F">
        <w:tc>
          <w:tcPr>
            <w:tcW w:w="2359" w:type="pct"/>
          </w:tcPr>
          <w:p w:rsidR="005D17E7" w:rsidRPr="00FE12E3" w:rsidRDefault="00FE12E3" w:rsidP="005D17E7">
            <w:pPr>
              <w:spacing w:line="269" w:lineRule="exact"/>
              <w:ind w:left="142"/>
              <w:rPr>
                <w:szCs w:val="21"/>
              </w:rPr>
            </w:pPr>
            <w:r>
              <w:rPr>
                <w:szCs w:val="21"/>
                <w:vertAlign w:val="superscript"/>
              </w:rPr>
              <w:lastRenderedPageBreak/>
              <w:t xml:space="preserve">3 </w:t>
            </w:r>
            <w:r w:rsidRPr="00FE12E3">
              <w:rPr>
                <w:szCs w:val="21"/>
              </w:rPr>
              <w:t>Der/die Asylkoordinator/in sowie der/die Leiter/in der Unterkunft wird (auf Antrag der Asylkommission) vom Gemeinderat der Sitzgemeinde nach den Anstellungsbedingungen der Sitzgemeinde angestellt.</w:t>
            </w:r>
          </w:p>
        </w:tc>
        <w:tc>
          <w:tcPr>
            <w:tcW w:w="283" w:type="pct"/>
          </w:tcPr>
          <w:p w:rsidR="005D17E7" w:rsidRDefault="005D17E7" w:rsidP="006D158F"/>
        </w:tc>
        <w:tc>
          <w:tcPr>
            <w:tcW w:w="2358" w:type="pct"/>
          </w:tcPr>
          <w:p w:rsidR="005D17E7" w:rsidRPr="005D17E7" w:rsidRDefault="00FE12E3" w:rsidP="00FE12E3">
            <w:pPr>
              <w:ind w:left="287"/>
            </w:pPr>
            <w:r w:rsidRPr="00FE12E3">
              <w:t>Sinnvollerweise werden ihr von der Sitzgemeinde auch Kompetenzen übertragen, wie Abschluss von Mietverträgen, Auswählen (</w:t>
            </w:r>
            <w:r w:rsidR="00104842" w:rsidRPr="00FE12E3">
              <w:t>evtl.</w:t>
            </w:r>
            <w:r w:rsidRPr="00FE12E3">
              <w:t xml:space="preserve"> sogar Anstellen) von Asylkoordinator(en) und Leiter der Unterkunft. Sie wird den Gemeinden Antrag auf Investitionen in Asylunterkünften stellen, z.B. wenn eine Unterkunft erstellt oder gekauft werden soll. Nicht zuletzt verhandelt sie mit dem SOA über den Rahmenvertrag und die Leistungsvereinbarung, die Voraussetzung für die Subvention der PAG sind. </w:t>
            </w:r>
          </w:p>
        </w:tc>
      </w:tr>
      <w:tr w:rsidR="005D17E7" w:rsidRPr="00FE12E3" w:rsidTr="006D158F">
        <w:tc>
          <w:tcPr>
            <w:tcW w:w="2359" w:type="pct"/>
          </w:tcPr>
          <w:p w:rsidR="005D17E7" w:rsidRPr="00FE12E3" w:rsidRDefault="005D17E7" w:rsidP="00FE12E3">
            <w:pPr>
              <w:spacing w:line="240" w:lineRule="auto"/>
              <w:rPr>
                <w:sz w:val="10"/>
                <w:szCs w:val="10"/>
              </w:rPr>
            </w:pPr>
          </w:p>
        </w:tc>
        <w:tc>
          <w:tcPr>
            <w:tcW w:w="283" w:type="pct"/>
          </w:tcPr>
          <w:p w:rsidR="005D17E7" w:rsidRPr="00FE12E3" w:rsidRDefault="005D17E7" w:rsidP="00FE12E3">
            <w:pPr>
              <w:spacing w:line="240" w:lineRule="auto"/>
              <w:rPr>
                <w:sz w:val="10"/>
                <w:szCs w:val="10"/>
              </w:rPr>
            </w:pPr>
          </w:p>
        </w:tc>
        <w:tc>
          <w:tcPr>
            <w:tcW w:w="2358" w:type="pct"/>
          </w:tcPr>
          <w:p w:rsidR="005D17E7" w:rsidRPr="00FE12E3" w:rsidRDefault="005D17E7" w:rsidP="00FE12E3">
            <w:pPr>
              <w:spacing w:line="240" w:lineRule="auto"/>
              <w:rPr>
                <w:sz w:val="10"/>
                <w:szCs w:val="10"/>
              </w:rPr>
            </w:pPr>
          </w:p>
        </w:tc>
      </w:tr>
      <w:tr w:rsidR="00FE12E3" w:rsidTr="00FE12E3">
        <w:tc>
          <w:tcPr>
            <w:tcW w:w="5000" w:type="pct"/>
            <w:gridSpan w:val="3"/>
          </w:tcPr>
          <w:p w:rsidR="00FE12E3" w:rsidRPr="00FE12E3" w:rsidRDefault="00FE12E3" w:rsidP="00FE12E3">
            <w:pPr>
              <w:ind w:left="145"/>
            </w:pPr>
            <w:r w:rsidRPr="00FE12E3">
              <w:rPr>
                <w:u w:val="single"/>
              </w:rPr>
              <w:t>Variante</w:t>
            </w:r>
            <w:r w:rsidRPr="00FE12E3">
              <w:t xml:space="preserve">: an Stelle einer Kommission können die Gemeinden ein Koordinationsgremium bestimmen, das zwar keine Entscheidkompetenz hat, aber die Informationen (zugewiesene Asylsuchenden, Budgetierung allfälliger Defizite etc.), Zusammenarbeit zwischen Sitzgemeinde/PAG und Anschlussgemeinden sicherstellt. </w:t>
            </w:r>
            <w:r w:rsidR="00104842" w:rsidRPr="00FE12E3">
              <w:t>Bsp.</w:t>
            </w:r>
            <w:r w:rsidRPr="00FE12E3">
              <w:t xml:space="preserve">: Die Vorsteher des Ressorts Soziales der Sitz- und der Anschlussgemeinden treffen sich ein-/zweimal jährlich mit dem Leiter/der Leiterin der PAG. Das Koordinationsgremium stellt die Informationen zwischen Sitzgemeinde/PAG und Anschlussgemeinden sicher. In diesem Fall muss geregelt werden, wer konkret mit dem SOA der GEF die Vertragsverhandlungen führt. </w:t>
            </w:r>
          </w:p>
          <w:p w:rsidR="00FE12E3" w:rsidRPr="005D17E7" w:rsidRDefault="00FE12E3" w:rsidP="004D5E7E">
            <w:pPr>
              <w:ind w:left="145"/>
            </w:pPr>
          </w:p>
        </w:tc>
      </w:tr>
      <w:tr w:rsidR="005D17E7" w:rsidTr="006D158F">
        <w:tc>
          <w:tcPr>
            <w:tcW w:w="2359" w:type="pct"/>
          </w:tcPr>
          <w:p w:rsidR="005D17E7" w:rsidRDefault="005D17E7" w:rsidP="005D17E7">
            <w:pPr>
              <w:spacing w:line="269" w:lineRule="exact"/>
              <w:ind w:left="142"/>
              <w:rPr>
                <w:szCs w:val="21"/>
                <w:vertAlign w:val="superscript"/>
              </w:rPr>
            </w:pPr>
          </w:p>
        </w:tc>
        <w:tc>
          <w:tcPr>
            <w:tcW w:w="283" w:type="pct"/>
          </w:tcPr>
          <w:p w:rsidR="005D17E7" w:rsidRDefault="005D17E7" w:rsidP="006D158F"/>
        </w:tc>
        <w:tc>
          <w:tcPr>
            <w:tcW w:w="2358" w:type="pct"/>
          </w:tcPr>
          <w:p w:rsidR="005D17E7" w:rsidRPr="005D17E7" w:rsidRDefault="005D17E7" w:rsidP="004D5E7E">
            <w:pPr>
              <w:ind w:left="145"/>
            </w:pPr>
          </w:p>
        </w:tc>
      </w:tr>
      <w:tr w:rsidR="00FE12E3" w:rsidTr="00FE12E3">
        <w:tc>
          <w:tcPr>
            <w:tcW w:w="5000" w:type="pct"/>
            <w:gridSpan w:val="3"/>
          </w:tcPr>
          <w:p w:rsidR="00FE12E3" w:rsidRPr="005D17E7" w:rsidRDefault="00FE12E3" w:rsidP="00FE12E3">
            <w:pPr>
              <w:pStyle w:val="H1"/>
              <w:jc w:val="center"/>
            </w:pPr>
            <w:r>
              <w:t>Unterbringung</w:t>
            </w:r>
          </w:p>
        </w:tc>
      </w:tr>
      <w:tr w:rsidR="00FE12E3" w:rsidTr="00FE12E3">
        <w:tc>
          <w:tcPr>
            <w:tcW w:w="5000" w:type="pct"/>
            <w:gridSpan w:val="3"/>
          </w:tcPr>
          <w:p w:rsidR="00FE12E3" w:rsidRPr="005D17E7" w:rsidRDefault="00FE12E3" w:rsidP="005E6DB8">
            <w:pPr>
              <w:pStyle w:val="Listenabsatz"/>
              <w:numPr>
                <w:ilvl w:val="0"/>
                <w:numId w:val="5"/>
              </w:numPr>
              <w:jc w:val="center"/>
            </w:pPr>
          </w:p>
        </w:tc>
      </w:tr>
      <w:tr w:rsidR="005D17E7" w:rsidTr="006D158F">
        <w:tc>
          <w:tcPr>
            <w:tcW w:w="2359" w:type="pct"/>
          </w:tcPr>
          <w:p w:rsidR="005D17E7" w:rsidRPr="00FE12E3" w:rsidRDefault="00FE12E3" w:rsidP="005D17E7">
            <w:pPr>
              <w:spacing w:line="269" w:lineRule="exact"/>
              <w:ind w:left="142"/>
              <w:rPr>
                <w:szCs w:val="21"/>
              </w:rPr>
            </w:pPr>
            <w:r>
              <w:rPr>
                <w:szCs w:val="21"/>
                <w:vertAlign w:val="superscript"/>
              </w:rPr>
              <w:t xml:space="preserve">1 </w:t>
            </w:r>
            <w:r w:rsidRPr="00FE12E3">
              <w:rPr>
                <w:szCs w:val="21"/>
              </w:rPr>
              <w:t>Die PAG sucht und organisiert mit Hilfe der Sitz- und der Anschlussgemeinde Unterkünfte. Die Anschlussgemeinde verpflichtet sich, bei Bedarf und nach Möglichkeit, Unterkünfte zur Verfügung zu stellen.</w:t>
            </w:r>
          </w:p>
        </w:tc>
        <w:tc>
          <w:tcPr>
            <w:tcW w:w="283" w:type="pct"/>
          </w:tcPr>
          <w:p w:rsidR="005D17E7" w:rsidRDefault="005D17E7" w:rsidP="006D158F"/>
        </w:tc>
        <w:tc>
          <w:tcPr>
            <w:tcW w:w="2358" w:type="pct"/>
          </w:tcPr>
          <w:p w:rsidR="00FE12E3" w:rsidRPr="00FE12E3" w:rsidRDefault="00FE12E3" w:rsidP="00FE12E3">
            <w:pPr>
              <w:ind w:left="287"/>
            </w:pPr>
            <w:r w:rsidRPr="00FE12E3">
              <w:t>In diesem Kapitel wird die Zusammenarbeit zwischen Sitzgemeinde/PAG und Anschlussgemeinden betr. Unterbringung/Unterkünften der Asylsuchenden geregelt. Es sind verschiedene Varianten denkbar, je nach Situation im Amt/in der Region:</w:t>
            </w:r>
          </w:p>
          <w:p w:rsidR="00FE12E3" w:rsidRPr="00FE12E3" w:rsidRDefault="00FE12E3" w:rsidP="005E6DB8">
            <w:pPr>
              <w:numPr>
                <w:ilvl w:val="0"/>
                <w:numId w:val="7"/>
              </w:numPr>
              <w:ind w:left="570"/>
            </w:pPr>
            <w:r w:rsidRPr="00FE12E3">
              <w:t xml:space="preserve">eine grössere oder mehrere kleinere Unterkünfte befinden sich vorwiegend in der Sitzgemeinde; </w:t>
            </w:r>
          </w:p>
          <w:p w:rsidR="00FE12E3" w:rsidRPr="00FE12E3" w:rsidRDefault="00FE12E3" w:rsidP="005E6DB8">
            <w:pPr>
              <w:numPr>
                <w:ilvl w:val="0"/>
                <w:numId w:val="7"/>
              </w:numPr>
              <w:ind w:left="570"/>
            </w:pPr>
            <w:r w:rsidRPr="00FE12E3">
              <w:t>die Sitzgemeinde führt in der Sitzgemeinde selber und/oder in einer Anschlussgemeinde eine oder mehrere Kollektivunterkünfte;</w:t>
            </w:r>
          </w:p>
          <w:p w:rsidR="005D17E7" w:rsidRPr="005D17E7" w:rsidRDefault="00FE12E3" w:rsidP="00FE12E3">
            <w:pPr>
              <w:ind w:left="570"/>
            </w:pPr>
            <w:r w:rsidRPr="00FE12E3">
              <w:t>die Asylsuchenden sind anteilsmässig in der Sitzgemeinde und den Anschlussgemeinden in Mietwohnungen/Gemeindeliegenschaften untergebracht.</w:t>
            </w:r>
          </w:p>
        </w:tc>
      </w:tr>
      <w:tr w:rsidR="005D17E7" w:rsidRPr="00D519B8" w:rsidTr="006D158F">
        <w:tc>
          <w:tcPr>
            <w:tcW w:w="2359" w:type="pct"/>
          </w:tcPr>
          <w:p w:rsidR="005D17E7" w:rsidRPr="00D519B8" w:rsidRDefault="005D17E7" w:rsidP="00D519B8">
            <w:pPr>
              <w:spacing w:line="240" w:lineRule="auto"/>
              <w:rPr>
                <w:sz w:val="10"/>
                <w:szCs w:val="10"/>
              </w:rPr>
            </w:pPr>
          </w:p>
        </w:tc>
        <w:tc>
          <w:tcPr>
            <w:tcW w:w="283" w:type="pct"/>
          </w:tcPr>
          <w:p w:rsidR="005D17E7" w:rsidRPr="00D519B8" w:rsidRDefault="005D17E7" w:rsidP="00D519B8">
            <w:pPr>
              <w:spacing w:line="240" w:lineRule="auto"/>
              <w:rPr>
                <w:sz w:val="10"/>
                <w:szCs w:val="10"/>
              </w:rPr>
            </w:pPr>
          </w:p>
        </w:tc>
        <w:tc>
          <w:tcPr>
            <w:tcW w:w="2358" w:type="pct"/>
          </w:tcPr>
          <w:p w:rsidR="005D17E7" w:rsidRPr="00D519B8" w:rsidRDefault="005D17E7" w:rsidP="00D519B8">
            <w:pPr>
              <w:spacing w:line="240" w:lineRule="auto"/>
              <w:rPr>
                <w:sz w:val="10"/>
                <w:szCs w:val="10"/>
              </w:rPr>
            </w:pPr>
          </w:p>
        </w:tc>
      </w:tr>
      <w:tr w:rsidR="005D17E7" w:rsidTr="006D158F">
        <w:tc>
          <w:tcPr>
            <w:tcW w:w="2359" w:type="pct"/>
          </w:tcPr>
          <w:p w:rsidR="005D17E7" w:rsidRPr="00D519B8" w:rsidRDefault="00D519B8" w:rsidP="006E1E82">
            <w:pPr>
              <w:spacing w:line="269" w:lineRule="exact"/>
              <w:ind w:left="142"/>
              <w:rPr>
                <w:szCs w:val="21"/>
              </w:rPr>
            </w:pPr>
            <w:r>
              <w:rPr>
                <w:szCs w:val="21"/>
                <w:vertAlign w:val="superscript"/>
              </w:rPr>
              <w:t xml:space="preserve">2 </w:t>
            </w:r>
            <w:r w:rsidRPr="00D519B8">
              <w:rPr>
                <w:szCs w:val="21"/>
              </w:rPr>
              <w:t xml:space="preserve">Die Anschlussgemeinde mietet in ihrer Gemeinde </w:t>
            </w:r>
            <w:sdt>
              <w:sdtPr>
                <w:rPr>
                  <w:szCs w:val="21"/>
                </w:rPr>
                <w:id w:val="-504127041"/>
                <w:placeholder>
                  <w:docPart w:val="E69B4116132F414FA550340DCC272BB2"/>
                </w:placeholder>
                <w:showingPlcHdr/>
              </w:sdtPr>
              <w:sdtEndPr/>
              <w:sdtContent>
                <w:r w:rsidR="006E1E82" w:rsidRPr="00B3487E">
                  <w:rPr>
                    <w:rStyle w:val="Platzhaltertext"/>
                    <w:highlight w:val="yellow"/>
                  </w:rPr>
                  <w:t>…</w:t>
                </w:r>
              </w:sdtContent>
            </w:sdt>
            <w:r w:rsidRPr="00D519B8">
              <w:rPr>
                <w:szCs w:val="21"/>
              </w:rPr>
              <w:t xml:space="preserve"> Wohnungen. Der Mietzins wird auf Anweisung der PAG von der Sitzgemeinde bezahlt.</w:t>
            </w:r>
          </w:p>
        </w:tc>
        <w:tc>
          <w:tcPr>
            <w:tcW w:w="283" w:type="pct"/>
          </w:tcPr>
          <w:p w:rsidR="005D17E7" w:rsidRDefault="005D17E7" w:rsidP="006D158F"/>
        </w:tc>
        <w:tc>
          <w:tcPr>
            <w:tcW w:w="2358" w:type="pct"/>
          </w:tcPr>
          <w:p w:rsidR="005D17E7" w:rsidRPr="005D17E7" w:rsidRDefault="00D519B8" w:rsidP="00D519B8">
            <w:pPr>
              <w:ind w:left="145"/>
            </w:pPr>
            <w:r w:rsidRPr="00D519B8">
              <w:t xml:space="preserve">Es wird geregelt, ob gemeindeeigene Liegenschaften zur Verfügung gestellt werden, ob Wohnungen, Häuser gemietet werden, ob die Sitzgemeinde (Kommission) alle Mietverträge </w:t>
            </w:r>
            <w:r w:rsidRPr="00D519B8">
              <w:lastRenderedPageBreak/>
              <w:t>oder die Anschlussge</w:t>
            </w:r>
            <w:r w:rsidRPr="00D519B8">
              <w:softHyphen/>
              <w:t>meinden in ihren Gemeinden selber Mietverträge abschliesst. Sofern eine/mehrere gemeinsame Unterkünfte für Asylsuchende erstellt, gekauft, betrieben werden, sind die Eigentumsverhältnisse/Mietverhältnisse hier zu regeln.</w:t>
            </w:r>
          </w:p>
        </w:tc>
      </w:tr>
      <w:tr w:rsidR="005D17E7" w:rsidRPr="00D519B8" w:rsidTr="006D158F">
        <w:tc>
          <w:tcPr>
            <w:tcW w:w="2359" w:type="pct"/>
          </w:tcPr>
          <w:p w:rsidR="005D17E7" w:rsidRPr="00D519B8" w:rsidRDefault="005D17E7" w:rsidP="00D519B8">
            <w:pPr>
              <w:spacing w:line="240" w:lineRule="auto"/>
              <w:rPr>
                <w:sz w:val="10"/>
                <w:szCs w:val="10"/>
              </w:rPr>
            </w:pPr>
          </w:p>
        </w:tc>
        <w:tc>
          <w:tcPr>
            <w:tcW w:w="283" w:type="pct"/>
          </w:tcPr>
          <w:p w:rsidR="005D17E7" w:rsidRPr="00D519B8" w:rsidRDefault="005D17E7" w:rsidP="00D519B8">
            <w:pPr>
              <w:spacing w:line="240" w:lineRule="auto"/>
              <w:rPr>
                <w:sz w:val="10"/>
                <w:szCs w:val="10"/>
              </w:rPr>
            </w:pPr>
          </w:p>
        </w:tc>
        <w:tc>
          <w:tcPr>
            <w:tcW w:w="2358" w:type="pct"/>
          </w:tcPr>
          <w:p w:rsidR="005D17E7" w:rsidRPr="00D519B8" w:rsidRDefault="005D17E7" w:rsidP="00D519B8">
            <w:pPr>
              <w:spacing w:line="240" w:lineRule="auto"/>
              <w:rPr>
                <w:sz w:val="10"/>
                <w:szCs w:val="10"/>
              </w:rPr>
            </w:pPr>
          </w:p>
        </w:tc>
      </w:tr>
      <w:tr w:rsidR="005D17E7" w:rsidTr="006D158F">
        <w:tc>
          <w:tcPr>
            <w:tcW w:w="2359" w:type="pct"/>
          </w:tcPr>
          <w:p w:rsidR="00D519B8" w:rsidRPr="00D519B8" w:rsidRDefault="00D519B8" w:rsidP="00D519B8">
            <w:pPr>
              <w:spacing w:line="269" w:lineRule="exact"/>
              <w:ind w:left="142"/>
              <w:rPr>
                <w:szCs w:val="21"/>
              </w:rPr>
            </w:pPr>
            <w:r>
              <w:rPr>
                <w:szCs w:val="21"/>
                <w:vertAlign w:val="superscript"/>
              </w:rPr>
              <w:t xml:space="preserve">3 </w:t>
            </w:r>
            <w:r w:rsidRPr="00D519B8">
              <w:rPr>
                <w:szCs w:val="21"/>
              </w:rPr>
              <w:t>Die Haftpflicht- u</w:t>
            </w:r>
            <w:r w:rsidR="006E1E82">
              <w:rPr>
                <w:szCs w:val="21"/>
              </w:rPr>
              <w:t xml:space="preserve">nd Hausratversicherung ist Sache der </w:t>
            </w:r>
            <w:sdt>
              <w:sdtPr>
                <w:rPr>
                  <w:szCs w:val="21"/>
                </w:rPr>
                <w:id w:val="-1046593744"/>
                <w:placeholder>
                  <w:docPart w:val="470DA257B1594A37AFCF985C3AE4390A"/>
                </w:placeholder>
                <w:showingPlcHdr/>
              </w:sdtPr>
              <w:sdtEndPr/>
              <w:sdtContent>
                <w:r w:rsidR="006E1E82" w:rsidRPr="00B3487E">
                  <w:rPr>
                    <w:rStyle w:val="Platzhaltertext"/>
                    <w:highlight w:val="yellow"/>
                  </w:rPr>
                  <w:t>Gemeinde</w:t>
                </w:r>
              </w:sdtContent>
            </w:sdt>
            <w:r w:rsidR="006E1E82">
              <w:rPr>
                <w:szCs w:val="21"/>
              </w:rPr>
              <w:t>.</w:t>
            </w:r>
          </w:p>
          <w:p w:rsidR="00D519B8" w:rsidRPr="00D519B8" w:rsidRDefault="00D519B8" w:rsidP="00D519B8">
            <w:pPr>
              <w:spacing w:line="269" w:lineRule="exact"/>
              <w:ind w:left="142"/>
              <w:rPr>
                <w:szCs w:val="21"/>
              </w:rPr>
            </w:pPr>
            <w:r w:rsidRPr="00D519B8">
              <w:rPr>
                <w:szCs w:val="21"/>
              </w:rPr>
              <w:t>Die Gebäudeversicherung ist Sache</w:t>
            </w:r>
            <w:r w:rsidR="006E1E82">
              <w:rPr>
                <w:szCs w:val="21"/>
              </w:rPr>
              <w:t xml:space="preserve"> der </w:t>
            </w:r>
            <w:sdt>
              <w:sdtPr>
                <w:rPr>
                  <w:szCs w:val="21"/>
                </w:rPr>
                <w:id w:val="1429310120"/>
                <w:placeholder>
                  <w:docPart w:val="CE0F86D99C9746CC8546ED25629C0BCE"/>
                </w:placeholder>
                <w:showingPlcHdr/>
              </w:sdtPr>
              <w:sdtEndPr/>
              <w:sdtContent>
                <w:r w:rsidR="006E1E82" w:rsidRPr="00B3487E">
                  <w:rPr>
                    <w:rStyle w:val="Platzhaltertext"/>
                    <w:highlight w:val="yellow"/>
                  </w:rPr>
                  <w:t>Gemeinde</w:t>
                </w:r>
              </w:sdtContent>
            </w:sdt>
            <w:r w:rsidR="006E1E82">
              <w:rPr>
                <w:szCs w:val="21"/>
              </w:rPr>
              <w:t>.</w:t>
            </w:r>
          </w:p>
          <w:p w:rsidR="005D17E7" w:rsidRPr="00D519B8" w:rsidRDefault="005D17E7" w:rsidP="005D17E7">
            <w:pPr>
              <w:spacing w:line="269" w:lineRule="exact"/>
              <w:ind w:left="142"/>
              <w:rPr>
                <w:szCs w:val="21"/>
              </w:rPr>
            </w:pPr>
          </w:p>
        </w:tc>
        <w:tc>
          <w:tcPr>
            <w:tcW w:w="283" w:type="pct"/>
          </w:tcPr>
          <w:p w:rsidR="005D17E7" w:rsidRDefault="005D17E7" w:rsidP="006D158F"/>
        </w:tc>
        <w:tc>
          <w:tcPr>
            <w:tcW w:w="2358" w:type="pct"/>
          </w:tcPr>
          <w:p w:rsidR="00D519B8" w:rsidRPr="00D519B8" w:rsidRDefault="00D519B8" w:rsidP="00D519B8">
            <w:pPr>
              <w:ind w:left="145"/>
            </w:pPr>
            <w:r w:rsidRPr="00D519B8">
              <w:t xml:space="preserve">Es wird geregelt, wer die Haftpflicht- und Hausratversicherung abschliesst, ob PAG (bzw. Kommission) oder Anschlussgemeinde. Bei Unterkünften im Eigentum ist zudem zu regeln, wer die Prämien für die Haftpflicht- und Gebäudeversicherung bezahlt. Zu empfehlen sind soweit möglich Kollektivversicherungen für alle Unterkünfte. </w:t>
            </w:r>
            <w:r w:rsidRPr="00D519B8">
              <w:br/>
            </w:r>
          </w:p>
          <w:p w:rsidR="005D17E7" w:rsidRPr="005D17E7" w:rsidRDefault="00D519B8" w:rsidP="00D519B8">
            <w:pPr>
              <w:ind w:left="145"/>
            </w:pPr>
            <w:r w:rsidRPr="00D519B8">
              <w:t>Bei Asylunterkünften im Eigentum (z.B. bei speziell errichteten Baracken) sollten die Modalitäten des Unterhalts, der Amortisation geklärt werden.</w:t>
            </w:r>
          </w:p>
        </w:tc>
      </w:tr>
      <w:tr w:rsidR="005D17E7" w:rsidTr="006D158F">
        <w:tc>
          <w:tcPr>
            <w:tcW w:w="2359" w:type="pct"/>
          </w:tcPr>
          <w:p w:rsidR="005D17E7" w:rsidRDefault="005D17E7" w:rsidP="005D17E7">
            <w:pPr>
              <w:spacing w:line="269" w:lineRule="exact"/>
              <w:ind w:left="142"/>
              <w:rPr>
                <w:szCs w:val="21"/>
                <w:vertAlign w:val="superscript"/>
              </w:rPr>
            </w:pPr>
          </w:p>
        </w:tc>
        <w:tc>
          <w:tcPr>
            <w:tcW w:w="283" w:type="pct"/>
          </w:tcPr>
          <w:p w:rsidR="005D17E7" w:rsidRDefault="005D17E7" w:rsidP="006D158F"/>
        </w:tc>
        <w:tc>
          <w:tcPr>
            <w:tcW w:w="2358" w:type="pct"/>
          </w:tcPr>
          <w:p w:rsidR="005D17E7" w:rsidRPr="005D17E7" w:rsidRDefault="005D17E7" w:rsidP="004D5E7E">
            <w:pPr>
              <w:ind w:left="145"/>
            </w:pPr>
          </w:p>
        </w:tc>
      </w:tr>
      <w:tr w:rsidR="0064549F" w:rsidTr="0064549F">
        <w:tc>
          <w:tcPr>
            <w:tcW w:w="5000" w:type="pct"/>
            <w:gridSpan w:val="3"/>
          </w:tcPr>
          <w:p w:rsidR="0064549F" w:rsidRPr="005D17E7" w:rsidRDefault="0064549F" w:rsidP="005E6DB8">
            <w:pPr>
              <w:pStyle w:val="Listenabsatz"/>
              <w:numPr>
                <w:ilvl w:val="0"/>
                <w:numId w:val="5"/>
              </w:numPr>
              <w:jc w:val="center"/>
            </w:pPr>
          </w:p>
        </w:tc>
      </w:tr>
      <w:tr w:rsidR="005D17E7" w:rsidTr="006D158F">
        <w:tc>
          <w:tcPr>
            <w:tcW w:w="2359" w:type="pct"/>
          </w:tcPr>
          <w:p w:rsidR="005D17E7" w:rsidRPr="0064549F" w:rsidRDefault="0064549F" w:rsidP="006E1E82">
            <w:pPr>
              <w:spacing w:line="269" w:lineRule="exact"/>
              <w:ind w:left="142"/>
              <w:rPr>
                <w:szCs w:val="21"/>
              </w:rPr>
            </w:pPr>
            <w:r>
              <w:rPr>
                <w:szCs w:val="21"/>
                <w:vertAlign w:val="superscript"/>
              </w:rPr>
              <w:t xml:space="preserve">1 </w:t>
            </w:r>
            <w:r w:rsidRPr="0064549F">
              <w:rPr>
                <w:szCs w:val="21"/>
              </w:rPr>
              <w:t>Die Unterkunft</w:t>
            </w:r>
            <w:r w:rsidR="006E1E82">
              <w:rPr>
                <w:szCs w:val="21"/>
              </w:rPr>
              <w:t xml:space="preserve"> «</w:t>
            </w:r>
            <w:sdt>
              <w:sdtPr>
                <w:rPr>
                  <w:szCs w:val="21"/>
                </w:rPr>
                <w:id w:val="-1296984691"/>
                <w:placeholder>
                  <w:docPart w:val="EFE70B3A5B6B43DFB8BB3EF34165ECE1"/>
                </w:placeholder>
                <w:showingPlcHdr/>
              </w:sdtPr>
              <w:sdtEndPr/>
              <w:sdtContent>
                <w:r w:rsidR="006E1E82" w:rsidRPr="00B3487E">
                  <w:rPr>
                    <w:rStyle w:val="Platzhaltertext"/>
                    <w:highlight w:val="yellow"/>
                  </w:rPr>
                  <w:t>Name der Unterkunf</w:t>
                </w:r>
              </w:sdtContent>
            </w:sdt>
            <w:r w:rsidR="006E1E82">
              <w:rPr>
                <w:szCs w:val="21"/>
              </w:rPr>
              <w:t xml:space="preserve">» </w:t>
            </w:r>
            <w:r w:rsidRPr="0064549F">
              <w:rPr>
                <w:szCs w:val="21"/>
              </w:rPr>
              <w:t xml:space="preserve">wird von </w:t>
            </w:r>
            <w:sdt>
              <w:sdtPr>
                <w:rPr>
                  <w:szCs w:val="21"/>
                </w:rPr>
                <w:id w:val="-1426107775"/>
                <w:placeholder>
                  <w:docPart w:val="C1A42217A5CD46938E2610351903C293"/>
                </w:placeholder>
                <w:showingPlcHdr/>
              </w:sdtPr>
              <w:sdtEndPr/>
              <w:sdtContent>
                <w:r w:rsidR="006E1E82" w:rsidRPr="00B3487E">
                  <w:rPr>
                    <w:rStyle w:val="Platzhaltertext"/>
                    <w:highlight w:val="yellow"/>
                  </w:rPr>
                  <w:t>Name(n) der Leitungsperson(en)</w:t>
                </w:r>
              </w:sdtContent>
            </w:sdt>
            <w:r w:rsidR="006E1E82">
              <w:rPr>
                <w:szCs w:val="21"/>
              </w:rPr>
              <w:t xml:space="preserve"> </w:t>
            </w:r>
            <w:r w:rsidRPr="0064549F">
              <w:rPr>
                <w:szCs w:val="21"/>
              </w:rPr>
              <w:t>geleitet.</w:t>
            </w:r>
          </w:p>
        </w:tc>
        <w:tc>
          <w:tcPr>
            <w:tcW w:w="283" w:type="pct"/>
          </w:tcPr>
          <w:p w:rsidR="005D17E7" w:rsidRDefault="005D17E7" w:rsidP="006D158F"/>
        </w:tc>
        <w:tc>
          <w:tcPr>
            <w:tcW w:w="2358" w:type="pct"/>
          </w:tcPr>
          <w:p w:rsidR="005D17E7" w:rsidRPr="005D17E7" w:rsidRDefault="0064549F" w:rsidP="0064549F">
            <w:pPr>
              <w:ind w:left="145"/>
            </w:pPr>
            <w:r w:rsidRPr="0064549F">
              <w:t>Bei grösseren Unterkünften wird es unumgänglich sein, eine evt</w:t>
            </w:r>
            <w:r>
              <w:t>l</w:t>
            </w:r>
            <w:r w:rsidRPr="0064549F">
              <w:t xml:space="preserve">. zwei Personen (Coleitung) für die Leitung zu bestimmen. </w:t>
            </w:r>
          </w:p>
        </w:tc>
      </w:tr>
      <w:tr w:rsidR="005D17E7" w:rsidRPr="0064549F" w:rsidTr="006D158F">
        <w:tc>
          <w:tcPr>
            <w:tcW w:w="2359" w:type="pct"/>
          </w:tcPr>
          <w:p w:rsidR="005D17E7" w:rsidRPr="0064549F" w:rsidRDefault="005D17E7" w:rsidP="0064549F">
            <w:pPr>
              <w:spacing w:line="240" w:lineRule="auto"/>
              <w:rPr>
                <w:sz w:val="10"/>
                <w:szCs w:val="10"/>
              </w:rPr>
            </w:pPr>
          </w:p>
        </w:tc>
        <w:tc>
          <w:tcPr>
            <w:tcW w:w="283" w:type="pct"/>
          </w:tcPr>
          <w:p w:rsidR="005D17E7" w:rsidRPr="0064549F" w:rsidRDefault="005D17E7" w:rsidP="0064549F">
            <w:pPr>
              <w:spacing w:line="240" w:lineRule="auto"/>
              <w:rPr>
                <w:sz w:val="10"/>
                <w:szCs w:val="10"/>
              </w:rPr>
            </w:pPr>
          </w:p>
        </w:tc>
        <w:tc>
          <w:tcPr>
            <w:tcW w:w="2358" w:type="pct"/>
          </w:tcPr>
          <w:p w:rsidR="005D17E7" w:rsidRPr="0064549F" w:rsidRDefault="005D17E7" w:rsidP="0064549F">
            <w:pPr>
              <w:spacing w:line="240" w:lineRule="auto"/>
              <w:rPr>
                <w:sz w:val="10"/>
                <w:szCs w:val="10"/>
              </w:rPr>
            </w:pPr>
          </w:p>
        </w:tc>
      </w:tr>
      <w:tr w:rsidR="005D17E7" w:rsidTr="006D158F">
        <w:tc>
          <w:tcPr>
            <w:tcW w:w="2359" w:type="pct"/>
          </w:tcPr>
          <w:p w:rsidR="005D17E7" w:rsidRPr="0064549F" w:rsidRDefault="0064549F" w:rsidP="005D17E7">
            <w:pPr>
              <w:spacing w:line="269" w:lineRule="exact"/>
              <w:ind w:left="142"/>
              <w:rPr>
                <w:szCs w:val="21"/>
              </w:rPr>
            </w:pPr>
            <w:r>
              <w:rPr>
                <w:szCs w:val="21"/>
                <w:vertAlign w:val="superscript"/>
              </w:rPr>
              <w:t xml:space="preserve">2 </w:t>
            </w:r>
            <w:r w:rsidRPr="0064549F">
              <w:rPr>
                <w:szCs w:val="21"/>
              </w:rPr>
              <w:t xml:space="preserve">Die Leitung hat folgende Kompetenzen: </w:t>
            </w:r>
            <w:r w:rsidRPr="0064549F">
              <w:rPr>
                <w:szCs w:val="21"/>
                <w:highlight w:val="lightGray"/>
              </w:rPr>
              <w:t>....</w:t>
            </w:r>
          </w:p>
        </w:tc>
        <w:tc>
          <w:tcPr>
            <w:tcW w:w="283" w:type="pct"/>
          </w:tcPr>
          <w:p w:rsidR="005D17E7" w:rsidRDefault="005D17E7" w:rsidP="006D158F"/>
        </w:tc>
        <w:tc>
          <w:tcPr>
            <w:tcW w:w="2358" w:type="pct"/>
          </w:tcPr>
          <w:p w:rsidR="005D17E7" w:rsidRPr="005D17E7" w:rsidRDefault="0064549F" w:rsidP="004D5E7E">
            <w:pPr>
              <w:ind w:left="145"/>
            </w:pPr>
            <w:r>
              <w:t>-</w:t>
            </w:r>
          </w:p>
        </w:tc>
      </w:tr>
      <w:tr w:rsidR="005D17E7" w:rsidTr="006D158F">
        <w:tc>
          <w:tcPr>
            <w:tcW w:w="2359" w:type="pct"/>
          </w:tcPr>
          <w:p w:rsidR="005D17E7" w:rsidRDefault="005D17E7" w:rsidP="005D17E7">
            <w:pPr>
              <w:spacing w:line="269" w:lineRule="exact"/>
              <w:ind w:left="142"/>
              <w:rPr>
                <w:szCs w:val="21"/>
                <w:vertAlign w:val="superscript"/>
              </w:rPr>
            </w:pPr>
          </w:p>
        </w:tc>
        <w:tc>
          <w:tcPr>
            <w:tcW w:w="283" w:type="pct"/>
          </w:tcPr>
          <w:p w:rsidR="005D17E7" w:rsidRDefault="005D17E7" w:rsidP="006D158F"/>
        </w:tc>
        <w:tc>
          <w:tcPr>
            <w:tcW w:w="2358" w:type="pct"/>
          </w:tcPr>
          <w:p w:rsidR="005D17E7" w:rsidRPr="005D17E7" w:rsidRDefault="005D17E7" w:rsidP="004D5E7E">
            <w:pPr>
              <w:ind w:left="145"/>
            </w:pPr>
          </w:p>
        </w:tc>
      </w:tr>
      <w:tr w:rsidR="0064549F" w:rsidTr="0064549F">
        <w:tc>
          <w:tcPr>
            <w:tcW w:w="5000" w:type="pct"/>
            <w:gridSpan w:val="3"/>
          </w:tcPr>
          <w:p w:rsidR="0064549F" w:rsidRPr="005D17E7" w:rsidRDefault="0064549F" w:rsidP="0064549F">
            <w:pPr>
              <w:pStyle w:val="H1"/>
              <w:jc w:val="center"/>
            </w:pPr>
            <w:r>
              <w:t>Betreuung und Unterstützung</w:t>
            </w:r>
          </w:p>
        </w:tc>
      </w:tr>
      <w:tr w:rsidR="0064549F" w:rsidTr="0064549F">
        <w:tc>
          <w:tcPr>
            <w:tcW w:w="5000" w:type="pct"/>
            <w:gridSpan w:val="3"/>
          </w:tcPr>
          <w:p w:rsidR="0064549F" w:rsidRPr="005D17E7" w:rsidRDefault="0064549F" w:rsidP="005E6DB8">
            <w:pPr>
              <w:pStyle w:val="Listenabsatz"/>
              <w:numPr>
                <w:ilvl w:val="0"/>
                <w:numId w:val="5"/>
              </w:numPr>
              <w:jc w:val="center"/>
            </w:pPr>
          </w:p>
        </w:tc>
      </w:tr>
      <w:tr w:rsidR="005D17E7" w:rsidTr="006D158F">
        <w:tc>
          <w:tcPr>
            <w:tcW w:w="2359" w:type="pct"/>
          </w:tcPr>
          <w:p w:rsidR="0064549F" w:rsidRPr="0064549F" w:rsidRDefault="0064549F" w:rsidP="0064549F">
            <w:pPr>
              <w:spacing w:line="269" w:lineRule="exact"/>
              <w:ind w:left="142"/>
              <w:rPr>
                <w:szCs w:val="21"/>
              </w:rPr>
            </w:pPr>
            <w:r w:rsidRPr="0064549F">
              <w:rPr>
                <w:szCs w:val="21"/>
              </w:rPr>
              <w:t>Die PAG betreut die Asylsuchenden und vorläufig Aufgenommenen (im Weiteren: Asylsuchende). Die Betreuungsaufgabe umfasst insbesondere:</w:t>
            </w:r>
          </w:p>
          <w:p w:rsidR="0064549F" w:rsidRPr="0064549F" w:rsidRDefault="0064549F" w:rsidP="005E6DB8">
            <w:pPr>
              <w:numPr>
                <w:ilvl w:val="0"/>
                <w:numId w:val="8"/>
              </w:numPr>
              <w:spacing w:line="269" w:lineRule="exact"/>
              <w:ind w:left="567" w:hanging="424"/>
              <w:rPr>
                <w:szCs w:val="21"/>
              </w:rPr>
            </w:pPr>
            <w:r w:rsidRPr="0064549F">
              <w:rPr>
                <w:szCs w:val="21"/>
              </w:rPr>
              <w:t>das Bemessen und Organisieren der Auszahlungen der Unterstützungsgelder an die Asylsuchenden (gemäss Richtlinie des SOA),</w:t>
            </w:r>
          </w:p>
          <w:p w:rsidR="0064549F" w:rsidRPr="0064549F" w:rsidRDefault="00104842" w:rsidP="005E6DB8">
            <w:pPr>
              <w:numPr>
                <w:ilvl w:val="0"/>
                <w:numId w:val="8"/>
              </w:numPr>
              <w:spacing w:line="269" w:lineRule="exact"/>
              <w:ind w:left="567" w:hanging="424"/>
              <w:rPr>
                <w:szCs w:val="21"/>
              </w:rPr>
            </w:pPr>
            <w:r w:rsidRPr="0064549F">
              <w:rPr>
                <w:szCs w:val="21"/>
              </w:rPr>
              <w:t>dass</w:t>
            </w:r>
            <w:r w:rsidR="0064549F" w:rsidRPr="0064549F">
              <w:rPr>
                <w:szCs w:val="21"/>
              </w:rPr>
              <w:t xml:space="preserve"> Beraten der Asylsuchenden betreffend Aufenthalt, medizinische Betreuung, Arbeit, Rückkehr, etc., </w:t>
            </w:r>
          </w:p>
          <w:p w:rsidR="0064549F" w:rsidRPr="0064549F" w:rsidRDefault="0064549F" w:rsidP="005E6DB8">
            <w:pPr>
              <w:numPr>
                <w:ilvl w:val="0"/>
                <w:numId w:val="8"/>
              </w:numPr>
              <w:spacing w:line="269" w:lineRule="exact"/>
              <w:ind w:left="567" w:hanging="424"/>
              <w:rPr>
                <w:szCs w:val="21"/>
              </w:rPr>
            </w:pPr>
            <w:r w:rsidRPr="0064549F">
              <w:rPr>
                <w:szCs w:val="21"/>
              </w:rPr>
              <w:t>das Vermitteln bestehender Angebote und nach Möglichkeit Organisieren von Beschäftigungen für die Asylsuchende,</w:t>
            </w:r>
          </w:p>
          <w:p w:rsidR="0064549F" w:rsidRDefault="0064549F" w:rsidP="005E6DB8">
            <w:pPr>
              <w:numPr>
                <w:ilvl w:val="0"/>
                <w:numId w:val="8"/>
              </w:numPr>
              <w:spacing w:line="269" w:lineRule="exact"/>
              <w:ind w:left="567" w:hanging="424"/>
              <w:rPr>
                <w:szCs w:val="21"/>
              </w:rPr>
            </w:pPr>
            <w:r w:rsidRPr="0064549F">
              <w:rPr>
                <w:szCs w:val="21"/>
              </w:rPr>
              <w:t>in Zusammenarbeit mit der Anschlussgemeinde das Organisieren freiwilliger Personen für die Betreuung der Asylsuchenden in ihrer Alltagsumgebung</w:t>
            </w:r>
          </w:p>
          <w:p w:rsidR="005D17E7" w:rsidRPr="0064549F" w:rsidRDefault="0064549F" w:rsidP="005E6DB8">
            <w:pPr>
              <w:numPr>
                <w:ilvl w:val="0"/>
                <w:numId w:val="8"/>
              </w:numPr>
              <w:spacing w:line="269" w:lineRule="exact"/>
              <w:ind w:left="567" w:hanging="424"/>
              <w:rPr>
                <w:szCs w:val="21"/>
              </w:rPr>
            </w:pPr>
            <w:r w:rsidRPr="0064549F">
              <w:rPr>
                <w:szCs w:val="21"/>
              </w:rPr>
              <w:t>das Organisieren der speziellen Betreuung in Unterkünften</w:t>
            </w:r>
          </w:p>
        </w:tc>
        <w:tc>
          <w:tcPr>
            <w:tcW w:w="283" w:type="pct"/>
          </w:tcPr>
          <w:p w:rsidR="005D17E7" w:rsidRDefault="005D17E7" w:rsidP="006D158F"/>
        </w:tc>
        <w:tc>
          <w:tcPr>
            <w:tcW w:w="2358" w:type="pct"/>
          </w:tcPr>
          <w:p w:rsidR="0064549F" w:rsidRPr="0064549F" w:rsidRDefault="0064549F" w:rsidP="0064549F">
            <w:pPr>
              <w:ind w:left="145"/>
            </w:pPr>
            <w:r w:rsidRPr="0064549F">
              <w:t xml:space="preserve">Die Unterstützungsgelder werden von der Sitzgemeinde mit Kanton abgerechnet. Der PAG obliegt es, zu organisieren, ob die Asylsuchenden die Unterstützung (monatlich, </w:t>
            </w:r>
            <w:r w:rsidR="00104842" w:rsidRPr="0064549F">
              <w:t>evtl.</w:t>
            </w:r>
            <w:r w:rsidRPr="0064549F">
              <w:t xml:space="preserve"> wöchentlich) auf der Koordinationsstelle selber oder auf der Gemeindeverwaltung der Anschlussgemeinde abholen kommen; auch andere Möglichkeiten sind denkbar. </w:t>
            </w:r>
          </w:p>
          <w:p w:rsidR="0064549F" w:rsidRPr="0064549F" w:rsidRDefault="0064549F" w:rsidP="0064549F">
            <w:pPr>
              <w:ind w:left="145"/>
            </w:pPr>
            <w:r w:rsidRPr="0064549F">
              <w:t xml:space="preserve">Ebenso bestehen für die Betreuung versch. Möglichkeiten. Der Umfang der Betreuung, die direkt durch die PAG bzw. die Gemeinden (mit freiwilligen Helfern) selber geleistet wird, muss geregelt werden. </w:t>
            </w:r>
          </w:p>
          <w:p w:rsidR="0064549F" w:rsidRPr="0064549F" w:rsidRDefault="0064549F" w:rsidP="0064549F">
            <w:pPr>
              <w:ind w:left="145"/>
            </w:pPr>
            <w:r w:rsidRPr="0064549F">
              <w:t xml:space="preserve">Die PAG ist Ansprechstelle für das SOA der GEF; sie hat demnach all jene Informationen, die von den Asylsuchenden gebraucht werden. </w:t>
            </w:r>
          </w:p>
          <w:p w:rsidR="005D17E7" w:rsidRDefault="005D17E7" w:rsidP="004D5E7E">
            <w:pPr>
              <w:ind w:left="145"/>
            </w:pPr>
          </w:p>
          <w:p w:rsidR="0064549F" w:rsidRPr="0064549F" w:rsidRDefault="0064549F" w:rsidP="0064549F">
            <w:pPr>
              <w:ind w:left="145"/>
            </w:pPr>
            <w:r w:rsidRPr="0064549F">
              <w:t>Es ist wichtig, dass alle Vertragsgemeinden sich bewusst sind, welche Aufgaben ihnen bleiben, auch wenn die Betreuung der Asylsuchenden durch die PAG gewährleistet ist.</w:t>
            </w:r>
          </w:p>
          <w:p w:rsidR="0064549F" w:rsidRPr="005D17E7" w:rsidRDefault="0064549F" w:rsidP="004D5E7E">
            <w:pPr>
              <w:ind w:left="145"/>
            </w:pPr>
          </w:p>
        </w:tc>
      </w:tr>
      <w:tr w:rsidR="005D17E7" w:rsidRPr="00205808" w:rsidTr="006D158F">
        <w:tc>
          <w:tcPr>
            <w:tcW w:w="2359" w:type="pct"/>
          </w:tcPr>
          <w:p w:rsidR="005D17E7" w:rsidRPr="00205808" w:rsidRDefault="005D17E7" w:rsidP="00205808">
            <w:pPr>
              <w:spacing w:line="240" w:lineRule="auto"/>
              <w:rPr>
                <w:sz w:val="10"/>
                <w:szCs w:val="10"/>
              </w:rPr>
            </w:pPr>
          </w:p>
        </w:tc>
        <w:tc>
          <w:tcPr>
            <w:tcW w:w="283" w:type="pct"/>
          </w:tcPr>
          <w:p w:rsidR="005D17E7" w:rsidRPr="00205808" w:rsidRDefault="005D17E7" w:rsidP="00205808">
            <w:pPr>
              <w:spacing w:line="240" w:lineRule="auto"/>
              <w:rPr>
                <w:sz w:val="10"/>
                <w:szCs w:val="10"/>
              </w:rPr>
            </w:pPr>
          </w:p>
        </w:tc>
        <w:tc>
          <w:tcPr>
            <w:tcW w:w="2358" w:type="pct"/>
          </w:tcPr>
          <w:p w:rsidR="005D17E7" w:rsidRPr="00205808" w:rsidRDefault="005D17E7" w:rsidP="00205808">
            <w:pPr>
              <w:spacing w:line="240" w:lineRule="auto"/>
              <w:rPr>
                <w:sz w:val="10"/>
                <w:szCs w:val="10"/>
              </w:rPr>
            </w:pPr>
          </w:p>
        </w:tc>
      </w:tr>
      <w:tr w:rsidR="00205808" w:rsidTr="00205808">
        <w:tc>
          <w:tcPr>
            <w:tcW w:w="5000" w:type="pct"/>
            <w:gridSpan w:val="3"/>
          </w:tcPr>
          <w:p w:rsidR="00205808" w:rsidRPr="005D17E7" w:rsidRDefault="00205808" w:rsidP="00205808">
            <w:pPr>
              <w:ind w:left="145"/>
            </w:pPr>
            <w:r w:rsidRPr="00205808">
              <w:rPr>
                <w:u w:val="single"/>
              </w:rPr>
              <w:lastRenderedPageBreak/>
              <w:t>Variante:</w:t>
            </w:r>
            <w:r w:rsidRPr="00205808">
              <w:t xml:space="preserve"> Akzeptiert wird vom SOA eine Minimalvariante, wonach die Abrechnung der Unterstützungs- und Unterbringungspauschalen über die PAG läuft, die Betreuung weitgehend durch die Gemeinden erfolgt, jedoch nur sofern die Vorgaben gemäss Leistungsvertrag mit dem Kanton auf diese Weise erfüllt werden können. </w:t>
            </w:r>
          </w:p>
        </w:tc>
      </w:tr>
      <w:tr w:rsidR="00205808" w:rsidTr="006D158F">
        <w:tc>
          <w:tcPr>
            <w:tcW w:w="2359" w:type="pct"/>
          </w:tcPr>
          <w:p w:rsidR="00205808" w:rsidRDefault="00205808" w:rsidP="005D17E7">
            <w:pPr>
              <w:spacing w:line="269" w:lineRule="exact"/>
              <w:ind w:left="142"/>
              <w:rPr>
                <w:szCs w:val="21"/>
                <w:vertAlign w:val="superscript"/>
              </w:rPr>
            </w:pPr>
          </w:p>
        </w:tc>
        <w:tc>
          <w:tcPr>
            <w:tcW w:w="283" w:type="pct"/>
          </w:tcPr>
          <w:p w:rsidR="00205808" w:rsidRDefault="00205808" w:rsidP="006D158F"/>
        </w:tc>
        <w:tc>
          <w:tcPr>
            <w:tcW w:w="2358" w:type="pct"/>
          </w:tcPr>
          <w:p w:rsidR="00205808" w:rsidRPr="005D17E7" w:rsidRDefault="00205808" w:rsidP="004D5E7E">
            <w:pPr>
              <w:ind w:left="145"/>
            </w:pPr>
          </w:p>
        </w:tc>
      </w:tr>
      <w:tr w:rsidR="00205808" w:rsidTr="00205808">
        <w:tc>
          <w:tcPr>
            <w:tcW w:w="5000" w:type="pct"/>
            <w:gridSpan w:val="3"/>
          </w:tcPr>
          <w:p w:rsidR="00205808" w:rsidRPr="005D17E7" w:rsidRDefault="00205808" w:rsidP="005E6DB8">
            <w:pPr>
              <w:pStyle w:val="Listenabsatz"/>
              <w:numPr>
                <w:ilvl w:val="0"/>
                <w:numId w:val="5"/>
              </w:numPr>
              <w:jc w:val="center"/>
            </w:pPr>
          </w:p>
        </w:tc>
      </w:tr>
      <w:tr w:rsidR="00205808" w:rsidTr="006D158F">
        <w:tc>
          <w:tcPr>
            <w:tcW w:w="2359" w:type="pct"/>
          </w:tcPr>
          <w:p w:rsidR="00205808" w:rsidRPr="00205808" w:rsidRDefault="00205808" w:rsidP="005D17E7">
            <w:pPr>
              <w:spacing w:line="269" w:lineRule="exact"/>
              <w:ind w:left="142"/>
              <w:rPr>
                <w:szCs w:val="21"/>
              </w:rPr>
            </w:pPr>
            <w:r>
              <w:rPr>
                <w:szCs w:val="21"/>
                <w:vertAlign w:val="superscript"/>
              </w:rPr>
              <w:t xml:space="preserve">1 </w:t>
            </w:r>
            <w:r w:rsidRPr="00205808">
              <w:rPr>
                <w:szCs w:val="21"/>
              </w:rPr>
              <w:t>Die Asylsuchenden haben ihren Wohnsitz in jener Gemeinde, in der sie wohnen.</w:t>
            </w:r>
          </w:p>
        </w:tc>
        <w:tc>
          <w:tcPr>
            <w:tcW w:w="283" w:type="pct"/>
          </w:tcPr>
          <w:p w:rsidR="00205808" w:rsidRDefault="00205808" w:rsidP="006D158F"/>
        </w:tc>
        <w:tc>
          <w:tcPr>
            <w:tcW w:w="2358" w:type="pct"/>
          </w:tcPr>
          <w:p w:rsidR="00205808" w:rsidRPr="005D17E7" w:rsidRDefault="00205808" w:rsidP="004D5E7E">
            <w:pPr>
              <w:ind w:left="145"/>
            </w:pPr>
            <w:r>
              <w:t>-</w:t>
            </w:r>
          </w:p>
        </w:tc>
      </w:tr>
      <w:tr w:rsidR="00205808" w:rsidRPr="00205808" w:rsidTr="006D158F">
        <w:tc>
          <w:tcPr>
            <w:tcW w:w="2359" w:type="pct"/>
          </w:tcPr>
          <w:p w:rsidR="00205808" w:rsidRPr="00205808" w:rsidRDefault="00205808" w:rsidP="00205808">
            <w:pPr>
              <w:spacing w:line="240" w:lineRule="auto"/>
              <w:rPr>
                <w:sz w:val="10"/>
                <w:szCs w:val="10"/>
              </w:rPr>
            </w:pPr>
          </w:p>
        </w:tc>
        <w:tc>
          <w:tcPr>
            <w:tcW w:w="283" w:type="pct"/>
          </w:tcPr>
          <w:p w:rsidR="00205808" w:rsidRPr="00205808" w:rsidRDefault="00205808" w:rsidP="00205808">
            <w:pPr>
              <w:spacing w:line="240" w:lineRule="auto"/>
              <w:rPr>
                <w:sz w:val="10"/>
                <w:szCs w:val="10"/>
              </w:rPr>
            </w:pPr>
          </w:p>
        </w:tc>
        <w:tc>
          <w:tcPr>
            <w:tcW w:w="2358" w:type="pct"/>
          </w:tcPr>
          <w:p w:rsidR="00205808" w:rsidRPr="00205808" w:rsidRDefault="00205808" w:rsidP="00205808">
            <w:pPr>
              <w:spacing w:line="240" w:lineRule="auto"/>
              <w:rPr>
                <w:sz w:val="10"/>
                <w:szCs w:val="10"/>
              </w:rPr>
            </w:pPr>
          </w:p>
        </w:tc>
      </w:tr>
      <w:tr w:rsidR="00205808" w:rsidTr="006D158F">
        <w:tc>
          <w:tcPr>
            <w:tcW w:w="2359" w:type="pct"/>
          </w:tcPr>
          <w:p w:rsidR="00205808" w:rsidRPr="00205808" w:rsidRDefault="00205808" w:rsidP="00205808">
            <w:pPr>
              <w:spacing w:line="269" w:lineRule="exact"/>
              <w:ind w:left="142"/>
              <w:rPr>
                <w:szCs w:val="21"/>
              </w:rPr>
            </w:pPr>
            <w:r>
              <w:rPr>
                <w:szCs w:val="21"/>
                <w:vertAlign w:val="superscript"/>
              </w:rPr>
              <w:t xml:space="preserve">2 </w:t>
            </w:r>
            <w:r w:rsidRPr="00205808">
              <w:rPr>
                <w:szCs w:val="21"/>
              </w:rPr>
              <w:t xml:space="preserve">Die Wohnsitzgemeinde ist zuständig zur Regelung von Fragen des Schulwesens und des Vormundschaftswesens. Die Ortspolizei nimmt ihre Aufgaben auch gegenüber den Asylsuchenden wahr. </w:t>
            </w:r>
          </w:p>
        </w:tc>
        <w:tc>
          <w:tcPr>
            <w:tcW w:w="283" w:type="pct"/>
          </w:tcPr>
          <w:p w:rsidR="00205808" w:rsidRDefault="00205808" w:rsidP="006D158F"/>
        </w:tc>
        <w:tc>
          <w:tcPr>
            <w:tcW w:w="2358" w:type="pct"/>
          </w:tcPr>
          <w:p w:rsidR="00205808" w:rsidRPr="005D17E7" w:rsidRDefault="00205808" w:rsidP="004D5E7E">
            <w:pPr>
              <w:ind w:left="145"/>
            </w:pPr>
            <w:r>
              <w:t>-</w:t>
            </w:r>
          </w:p>
        </w:tc>
      </w:tr>
      <w:tr w:rsidR="00205808" w:rsidTr="006D158F">
        <w:tc>
          <w:tcPr>
            <w:tcW w:w="2359" w:type="pct"/>
          </w:tcPr>
          <w:p w:rsidR="00205808" w:rsidRDefault="00205808" w:rsidP="005D17E7">
            <w:pPr>
              <w:spacing w:line="269" w:lineRule="exact"/>
              <w:ind w:left="142"/>
              <w:rPr>
                <w:szCs w:val="21"/>
                <w:vertAlign w:val="superscript"/>
              </w:rPr>
            </w:pPr>
          </w:p>
        </w:tc>
        <w:tc>
          <w:tcPr>
            <w:tcW w:w="283" w:type="pct"/>
          </w:tcPr>
          <w:p w:rsidR="00205808" w:rsidRDefault="00205808" w:rsidP="006D158F"/>
        </w:tc>
        <w:tc>
          <w:tcPr>
            <w:tcW w:w="2358" w:type="pct"/>
          </w:tcPr>
          <w:p w:rsidR="00205808" w:rsidRPr="005D17E7" w:rsidRDefault="00205808" w:rsidP="004D5E7E">
            <w:pPr>
              <w:ind w:left="145"/>
            </w:pPr>
          </w:p>
        </w:tc>
      </w:tr>
      <w:tr w:rsidR="00205808" w:rsidTr="00205808">
        <w:tc>
          <w:tcPr>
            <w:tcW w:w="5000" w:type="pct"/>
            <w:gridSpan w:val="3"/>
          </w:tcPr>
          <w:p w:rsidR="00205808" w:rsidRPr="005D17E7" w:rsidRDefault="00205808" w:rsidP="00690D92">
            <w:pPr>
              <w:pStyle w:val="H1"/>
              <w:jc w:val="center"/>
            </w:pPr>
            <w:r>
              <w:t>Finanzielles</w:t>
            </w:r>
          </w:p>
        </w:tc>
      </w:tr>
      <w:tr w:rsidR="00205808" w:rsidTr="00205808">
        <w:tc>
          <w:tcPr>
            <w:tcW w:w="5000" w:type="pct"/>
            <w:gridSpan w:val="3"/>
          </w:tcPr>
          <w:p w:rsidR="00205808" w:rsidRPr="005D17E7" w:rsidRDefault="00205808" w:rsidP="005E6DB8">
            <w:pPr>
              <w:pStyle w:val="Listenabsatz"/>
              <w:numPr>
                <w:ilvl w:val="0"/>
                <w:numId w:val="5"/>
              </w:numPr>
              <w:jc w:val="center"/>
            </w:pPr>
          </w:p>
        </w:tc>
      </w:tr>
      <w:tr w:rsidR="00205808" w:rsidTr="006D158F">
        <w:tc>
          <w:tcPr>
            <w:tcW w:w="2359" w:type="pct"/>
          </w:tcPr>
          <w:p w:rsidR="00205808" w:rsidRPr="00205808" w:rsidRDefault="00205808" w:rsidP="00205808">
            <w:pPr>
              <w:spacing w:line="269" w:lineRule="exact"/>
              <w:ind w:left="142"/>
              <w:rPr>
                <w:szCs w:val="21"/>
              </w:rPr>
            </w:pPr>
            <w:r>
              <w:rPr>
                <w:szCs w:val="21"/>
                <w:vertAlign w:val="superscript"/>
              </w:rPr>
              <w:t xml:space="preserve">1 </w:t>
            </w:r>
            <w:r w:rsidRPr="00205808">
              <w:rPr>
                <w:szCs w:val="21"/>
              </w:rPr>
              <w:t>Die PAG führt für alle ihr zugewiesenen Asylsuchenden und vorläufig Aufgenommenen ein individuelles Unterstützungskonto.</w:t>
            </w:r>
          </w:p>
        </w:tc>
        <w:tc>
          <w:tcPr>
            <w:tcW w:w="283" w:type="pct"/>
          </w:tcPr>
          <w:p w:rsidR="00205808" w:rsidRDefault="00205808" w:rsidP="006D158F"/>
        </w:tc>
        <w:tc>
          <w:tcPr>
            <w:tcW w:w="2358" w:type="pct"/>
          </w:tcPr>
          <w:p w:rsidR="00205808" w:rsidRPr="005D17E7" w:rsidRDefault="00205808" w:rsidP="00205808">
            <w:pPr>
              <w:ind w:left="145"/>
            </w:pPr>
            <w:r w:rsidRPr="00205808">
              <w:t xml:space="preserve">Die individuellen Unterstützungskonti sind notwendig für die Abrechnung mit den Gemeinden, dem Kanton und dem Bund (Rückkehr-Sicherheitskonto). </w:t>
            </w:r>
          </w:p>
        </w:tc>
      </w:tr>
      <w:tr w:rsidR="00205808" w:rsidRPr="00205808" w:rsidTr="006D158F">
        <w:tc>
          <w:tcPr>
            <w:tcW w:w="2359" w:type="pct"/>
          </w:tcPr>
          <w:p w:rsidR="00205808" w:rsidRPr="00205808" w:rsidRDefault="00205808" w:rsidP="00205808">
            <w:pPr>
              <w:spacing w:line="240" w:lineRule="auto"/>
              <w:rPr>
                <w:sz w:val="10"/>
                <w:szCs w:val="10"/>
              </w:rPr>
            </w:pPr>
          </w:p>
        </w:tc>
        <w:tc>
          <w:tcPr>
            <w:tcW w:w="283" w:type="pct"/>
          </w:tcPr>
          <w:p w:rsidR="00205808" w:rsidRPr="00205808" w:rsidRDefault="00205808" w:rsidP="00205808">
            <w:pPr>
              <w:spacing w:line="240" w:lineRule="auto"/>
              <w:rPr>
                <w:sz w:val="10"/>
                <w:szCs w:val="10"/>
              </w:rPr>
            </w:pPr>
          </w:p>
        </w:tc>
        <w:tc>
          <w:tcPr>
            <w:tcW w:w="2358" w:type="pct"/>
          </w:tcPr>
          <w:p w:rsidR="00205808" w:rsidRPr="00205808" w:rsidRDefault="00205808" w:rsidP="00205808">
            <w:pPr>
              <w:spacing w:line="240" w:lineRule="auto"/>
              <w:rPr>
                <w:sz w:val="10"/>
                <w:szCs w:val="10"/>
              </w:rPr>
            </w:pPr>
          </w:p>
        </w:tc>
      </w:tr>
      <w:tr w:rsidR="00205808" w:rsidTr="006D158F">
        <w:tc>
          <w:tcPr>
            <w:tcW w:w="2359" w:type="pct"/>
          </w:tcPr>
          <w:p w:rsidR="00205808" w:rsidRPr="00205808" w:rsidRDefault="00205808" w:rsidP="006E1E82">
            <w:pPr>
              <w:spacing w:line="269" w:lineRule="exact"/>
              <w:ind w:left="142"/>
              <w:rPr>
                <w:szCs w:val="21"/>
              </w:rPr>
            </w:pPr>
            <w:r>
              <w:rPr>
                <w:szCs w:val="21"/>
                <w:vertAlign w:val="superscript"/>
              </w:rPr>
              <w:t xml:space="preserve">2 </w:t>
            </w:r>
            <w:r w:rsidRPr="00205808">
              <w:rPr>
                <w:szCs w:val="21"/>
              </w:rPr>
              <w:t>Die F</w:t>
            </w:r>
            <w:r w:rsidR="006E1E82">
              <w:rPr>
                <w:szCs w:val="21"/>
              </w:rPr>
              <w:t xml:space="preserve">inanzverwaltung der Gemeinde </w:t>
            </w:r>
            <w:sdt>
              <w:sdtPr>
                <w:rPr>
                  <w:szCs w:val="21"/>
                </w:rPr>
                <w:id w:val="2072458338"/>
                <w:placeholder>
                  <w:docPart w:val="E04988E2BC684BE3ACE34E76335C7654"/>
                </w:placeholder>
                <w:showingPlcHdr/>
              </w:sdtPr>
              <w:sdtEndPr/>
              <w:sdtContent>
                <w:r w:rsidR="006E1E82" w:rsidRPr="00B3487E">
                  <w:rPr>
                    <w:rStyle w:val="Platzhaltertext"/>
                    <w:highlight w:val="yellow"/>
                  </w:rPr>
                  <w:t>Sitzgemeinde</w:t>
                </w:r>
              </w:sdtContent>
            </w:sdt>
            <w:r w:rsidR="006E1E82">
              <w:rPr>
                <w:szCs w:val="21"/>
              </w:rPr>
              <w:t xml:space="preserve"> </w:t>
            </w:r>
            <w:r w:rsidRPr="00205808">
              <w:rPr>
                <w:szCs w:val="21"/>
              </w:rPr>
              <w:t>führt innerhalb der Gemeinderechnung die Laufende Rechnung der PAG.</w:t>
            </w:r>
          </w:p>
        </w:tc>
        <w:tc>
          <w:tcPr>
            <w:tcW w:w="283" w:type="pct"/>
          </w:tcPr>
          <w:p w:rsidR="00205808" w:rsidRDefault="00205808" w:rsidP="006D158F"/>
        </w:tc>
        <w:tc>
          <w:tcPr>
            <w:tcW w:w="2358" w:type="pct"/>
          </w:tcPr>
          <w:p w:rsidR="00205808" w:rsidRPr="005D17E7" w:rsidRDefault="00205808" w:rsidP="004D5E7E">
            <w:pPr>
              <w:ind w:left="145"/>
            </w:pPr>
            <w:r>
              <w:t>-</w:t>
            </w:r>
          </w:p>
        </w:tc>
      </w:tr>
      <w:tr w:rsidR="00205808" w:rsidRPr="00205808" w:rsidTr="006D158F">
        <w:tc>
          <w:tcPr>
            <w:tcW w:w="2359" w:type="pct"/>
          </w:tcPr>
          <w:p w:rsidR="00205808" w:rsidRPr="00205808" w:rsidRDefault="00205808" w:rsidP="00205808">
            <w:pPr>
              <w:spacing w:line="240" w:lineRule="auto"/>
              <w:rPr>
                <w:sz w:val="10"/>
                <w:szCs w:val="10"/>
              </w:rPr>
            </w:pPr>
          </w:p>
        </w:tc>
        <w:tc>
          <w:tcPr>
            <w:tcW w:w="283" w:type="pct"/>
          </w:tcPr>
          <w:p w:rsidR="00205808" w:rsidRPr="00205808" w:rsidRDefault="00205808" w:rsidP="00205808">
            <w:pPr>
              <w:spacing w:line="240" w:lineRule="auto"/>
              <w:rPr>
                <w:sz w:val="10"/>
                <w:szCs w:val="10"/>
              </w:rPr>
            </w:pPr>
          </w:p>
        </w:tc>
        <w:tc>
          <w:tcPr>
            <w:tcW w:w="2358" w:type="pct"/>
          </w:tcPr>
          <w:p w:rsidR="00205808" w:rsidRPr="00205808" w:rsidRDefault="00205808" w:rsidP="00205808">
            <w:pPr>
              <w:spacing w:line="240" w:lineRule="auto"/>
              <w:rPr>
                <w:sz w:val="10"/>
                <w:szCs w:val="10"/>
              </w:rPr>
            </w:pPr>
          </w:p>
        </w:tc>
      </w:tr>
      <w:tr w:rsidR="00205808" w:rsidTr="006D158F">
        <w:tc>
          <w:tcPr>
            <w:tcW w:w="2359" w:type="pct"/>
          </w:tcPr>
          <w:p w:rsidR="00205808" w:rsidRPr="00205808" w:rsidRDefault="00205808" w:rsidP="006E1E82">
            <w:pPr>
              <w:spacing w:line="269" w:lineRule="exact"/>
              <w:ind w:left="142"/>
              <w:rPr>
                <w:szCs w:val="21"/>
              </w:rPr>
            </w:pPr>
            <w:r>
              <w:rPr>
                <w:szCs w:val="21"/>
                <w:vertAlign w:val="superscript"/>
              </w:rPr>
              <w:t xml:space="preserve">3 </w:t>
            </w:r>
            <w:r>
              <w:rPr>
                <w:szCs w:val="21"/>
              </w:rPr>
              <w:t xml:space="preserve">Die Gemeinde </w:t>
            </w:r>
            <w:sdt>
              <w:sdtPr>
                <w:rPr>
                  <w:szCs w:val="21"/>
                </w:rPr>
                <w:id w:val="-402920057"/>
                <w:placeholder>
                  <w:docPart w:val="C97F8564D3C846608532E4B9928822B3"/>
                </w:placeholder>
                <w:showingPlcHdr/>
              </w:sdtPr>
              <w:sdtEndPr/>
              <w:sdtContent>
                <w:r w:rsidR="006E1E82" w:rsidRPr="00B3487E">
                  <w:rPr>
                    <w:rStyle w:val="Platzhaltertext"/>
                    <w:highlight w:val="yellow"/>
                  </w:rPr>
                  <w:t>Sitzgemeinde</w:t>
                </w:r>
              </w:sdtContent>
            </w:sdt>
            <w:r w:rsidR="006E1E82">
              <w:rPr>
                <w:szCs w:val="21"/>
              </w:rPr>
              <w:t xml:space="preserve"> </w:t>
            </w:r>
            <w:r w:rsidRPr="00205808">
              <w:rPr>
                <w:szCs w:val="21"/>
              </w:rPr>
              <w:t>rechnet die Aufwände der PAG quartalsweise mit dem Kanton ab.</w:t>
            </w:r>
          </w:p>
        </w:tc>
        <w:tc>
          <w:tcPr>
            <w:tcW w:w="283" w:type="pct"/>
          </w:tcPr>
          <w:p w:rsidR="00205808" w:rsidRDefault="00205808" w:rsidP="006D158F"/>
        </w:tc>
        <w:tc>
          <w:tcPr>
            <w:tcW w:w="2358" w:type="pct"/>
          </w:tcPr>
          <w:p w:rsidR="00205808" w:rsidRPr="005D17E7" w:rsidRDefault="00205808" w:rsidP="004D5E7E">
            <w:pPr>
              <w:ind w:left="145"/>
            </w:pPr>
            <w:r w:rsidRPr="00205808">
              <w:t>Die Sitzgemeinde alleine rechnet mit dem Kanton ab. Der Kanton bezahlt</w:t>
            </w:r>
            <w:r>
              <w:t xml:space="preserve"> </w:t>
            </w:r>
            <w:r w:rsidRPr="00205808">
              <w:t>der Sitzgemeinde den Beitrag für die PAG im Voraus. Die Betreuungs- und Unterstützungspauschalen für die der PAG zugewiesenen Asylsuchenden werden quartalsweise nachträglich abgerechnet.</w:t>
            </w:r>
          </w:p>
        </w:tc>
      </w:tr>
      <w:tr w:rsidR="00205808" w:rsidRPr="00205808" w:rsidTr="006D158F">
        <w:tc>
          <w:tcPr>
            <w:tcW w:w="2359" w:type="pct"/>
          </w:tcPr>
          <w:p w:rsidR="00205808" w:rsidRPr="00205808" w:rsidRDefault="00205808" w:rsidP="00205808">
            <w:pPr>
              <w:spacing w:line="240" w:lineRule="auto"/>
              <w:rPr>
                <w:sz w:val="10"/>
                <w:szCs w:val="10"/>
              </w:rPr>
            </w:pPr>
          </w:p>
        </w:tc>
        <w:tc>
          <w:tcPr>
            <w:tcW w:w="283" w:type="pct"/>
          </w:tcPr>
          <w:p w:rsidR="00205808" w:rsidRPr="00205808" w:rsidRDefault="00205808" w:rsidP="00205808">
            <w:pPr>
              <w:spacing w:line="240" w:lineRule="auto"/>
              <w:rPr>
                <w:sz w:val="10"/>
                <w:szCs w:val="10"/>
              </w:rPr>
            </w:pPr>
          </w:p>
        </w:tc>
        <w:tc>
          <w:tcPr>
            <w:tcW w:w="2358" w:type="pct"/>
          </w:tcPr>
          <w:p w:rsidR="00205808" w:rsidRPr="00205808" w:rsidRDefault="00205808" w:rsidP="00205808">
            <w:pPr>
              <w:spacing w:line="240" w:lineRule="auto"/>
              <w:rPr>
                <w:sz w:val="10"/>
                <w:szCs w:val="10"/>
              </w:rPr>
            </w:pPr>
          </w:p>
        </w:tc>
      </w:tr>
      <w:tr w:rsidR="00205808" w:rsidTr="006D158F">
        <w:tc>
          <w:tcPr>
            <w:tcW w:w="2359" w:type="pct"/>
          </w:tcPr>
          <w:p w:rsidR="00205808" w:rsidRPr="00205808" w:rsidRDefault="00205808" w:rsidP="005D17E7">
            <w:pPr>
              <w:spacing w:line="269" w:lineRule="exact"/>
              <w:ind w:left="142"/>
              <w:rPr>
                <w:szCs w:val="21"/>
              </w:rPr>
            </w:pPr>
            <w:r>
              <w:rPr>
                <w:szCs w:val="21"/>
                <w:vertAlign w:val="superscript"/>
              </w:rPr>
              <w:t xml:space="preserve">4 </w:t>
            </w:r>
            <w:r w:rsidRPr="00205808">
              <w:rPr>
                <w:szCs w:val="21"/>
              </w:rPr>
              <w:t>Der Verwaltungsaufwand der Sitzgemeinde kann auf der Basis der Vollkosten errechnet und einmal jährlich der PAG belastet werden. Es kann eine Pauschale verrechnet werden. Ebenso können die Zinskosten für die von der Sitzgemeinde bevorschussten Unterbringungs- und Unterstützungspauschalen der Anschlussgemeinde weiterverrechnet werden.</w:t>
            </w:r>
          </w:p>
        </w:tc>
        <w:tc>
          <w:tcPr>
            <w:tcW w:w="283" w:type="pct"/>
          </w:tcPr>
          <w:p w:rsidR="00205808" w:rsidRDefault="00205808" w:rsidP="006D158F"/>
        </w:tc>
        <w:tc>
          <w:tcPr>
            <w:tcW w:w="2358" w:type="pct"/>
          </w:tcPr>
          <w:p w:rsidR="00205808" w:rsidRPr="005D17E7" w:rsidRDefault="00205808" w:rsidP="00205808">
            <w:pPr>
              <w:ind w:left="145"/>
            </w:pPr>
            <w:r w:rsidRPr="00205808">
              <w:t xml:space="preserve">Sofern eine Vollkostenrechnung für den Verwaltungsaufwand vorliegt, kann dieser der Rechnung der PAG belastet werden oder es kann eine Pauschale vereinbart werden. Ebenso können den Anschlussgemeinden Zinsen für die Bevorschussung der Unterstützungs- und Unterbringungspauschalen weiterverrechnet werden. </w:t>
            </w:r>
          </w:p>
        </w:tc>
      </w:tr>
      <w:tr w:rsidR="00205808" w:rsidTr="006D158F">
        <w:tc>
          <w:tcPr>
            <w:tcW w:w="2359" w:type="pct"/>
          </w:tcPr>
          <w:p w:rsidR="00205808" w:rsidRDefault="00205808" w:rsidP="005D17E7">
            <w:pPr>
              <w:spacing w:line="269" w:lineRule="exact"/>
              <w:ind w:left="142"/>
              <w:rPr>
                <w:szCs w:val="21"/>
                <w:vertAlign w:val="superscript"/>
              </w:rPr>
            </w:pPr>
          </w:p>
        </w:tc>
        <w:tc>
          <w:tcPr>
            <w:tcW w:w="283" w:type="pct"/>
          </w:tcPr>
          <w:p w:rsidR="00205808" w:rsidRDefault="00205808" w:rsidP="006D158F"/>
        </w:tc>
        <w:tc>
          <w:tcPr>
            <w:tcW w:w="2358" w:type="pct"/>
          </w:tcPr>
          <w:p w:rsidR="00205808" w:rsidRPr="005D17E7" w:rsidRDefault="00205808" w:rsidP="004D5E7E">
            <w:pPr>
              <w:ind w:left="145"/>
            </w:pPr>
          </w:p>
        </w:tc>
      </w:tr>
      <w:tr w:rsidR="00205808" w:rsidTr="00205808">
        <w:tc>
          <w:tcPr>
            <w:tcW w:w="5000" w:type="pct"/>
            <w:gridSpan w:val="3"/>
          </w:tcPr>
          <w:p w:rsidR="00205808" w:rsidRPr="005D17E7" w:rsidRDefault="00205808" w:rsidP="005E6DB8">
            <w:pPr>
              <w:pStyle w:val="Listenabsatz"/>
              <w:numPr>
                <w:ilvl w:val="0"/>
                <w:numId w:val="5"/>
              </w:numPr>
              <w:jc w:val="center"/>
            </w:pPr>
          </w:p>
        </w:tc>
      </w:tr>
      <w:tr w:rsidR="00205808" w:rsidTr="006D158F">
        <w:tc>
          <w:tcPr>
            <w:tcW w:w="2359" w:type="pct"/>
          </w:tcPr>
          <w:p w:rsidR="00205808" w:rsidRPr="00205808" w:rsidRDefault="00205808" w:rsidP="00205808">
            <w:pPr>
              <w:spacing w:line="269" w:lineRule="exact"/>
              <w:ind w:left="142"/>
              <w:rPr>
                <w:szCs w:val="21"/>
              </w:rPr>
            </w:pPr>
            <w:r>
              <w:rPr>
                <w:szCs w:val="21"/>
                <w:vertAlign w:val="superscript"/>
              </w:rPr>
              <w:t xml:space="preserve">1 </w:t>
            </w:r>
            <w:r w:rsidRPr="00205808">
              <w:rPr>
                <w:szCs w:val="21"/>
              </w:rPr>
              <w:t xml:space="preserve">Die Finanzverwaltung der Sitzgemeinde führt für die PAG ein Kontokorrent. Nicht beanspruchte Mittel werden Ende Jahr als Guthaben der Gemeinden für das Asylwesen ausgewiesen. </w:t>
            </w:r>
          </w:p>
        </w:tc>
        <w:tc>
          <w:tcPr>
            <w:tcW w:w="283" w:type="pct"/>
          </w:tcPr>
          <w:p w:rsidR="00205808" w:rsidRDefault="00205808" w:rsidP="006D158F"/>
        </w:tc>
        <w:tc>
          <w:tcPr>
            <w:tcW w:w="2358" w:type="pct"/>
          </w:tcPr>
          <w:p w:rsidR="00205808" w:rsidRDefault="00205808" w:rsidP="00205808">
            <w:pPr>
              <w:ind w:left="145"/>
            </w:pPr>
            <w:r w:rsidRPr="00205808">
              <w:t>Am Einfachsten ist di</w:t>
            </w:r>
            <w:r>
              <w:t>e Führung eines Kontokorrents.</w:t>
            </w:r>
          </w:p>
          <w:p w:rsidR="00205808" w:rsidRDefault="00205808" w:rsidP="00205808">
            <w:pPr>
              <w:ind w:left="145"/>
            </w:pPr>
          </w:p>
          <w:p w:rsidR="00205808" w:rsidRPr="005D17E7" w:rsidRDefault="00205808" w:rsidP="00205808">
            <w:pPr>
              <w:ind w:left="145"/>
            </w:pPr>
            <w:r w:rsidRPr="00205808">
              <w:t xml:space="preserve">Eine Spezialfinanzierung wäre theoretisch denkbar, da die Kosten im Asylwesen zweckgebunden eingesetzt und die PAG kostendeckend geführt werden sollen. Eine Spezialfinanzierung braucht jedoch zwingend ein Reglement der Sitzgemeinde, da eine solche nicht auf übergeordnetes Recht abgestützt werden </w:t>
            </w:r>
            <w:r w:rsidRPr="00205808">
              <w:lastRenderedPageBreak/>
              <w:t>kann (Art. 87 Gemeindeverordnung (GV; BSG 170.111).</w:t>
            </w:r>
          </w:p>
        </w:tc>
      </w:tr>
      <w:tr w:rsidR="00205808" w:rsidRPr="00205808" w:rsidTr="006D158F">
        <w:tc>
          <w:tcPr>
            <w:tcW w:w="2359" w:type="pct"/>
          </w:tcPr>
          <w:p w:rsidR="00205808" w:rsidRPr="00205808" w:rsidRDefault="00205808" w:rsidP="00205808">
            <w:pPr>
              <w:spacing w:line="240" w:lineRule="auto"/>
              <w:rPr>
                <w:sz w:val="10"/>
                <w:szCs w:val="10"/>
              </w:rPr>
            </w:pPr>
          </w:p>
        </w:tc>
        <w:tc>
          <w:tcPr>
            <w:tcW w:w="283" w:type="pct"/>
          </w:tcPr>
          <w:p w:rsidR="00205808" w:rsidRPr="00205808" w:rsidRDefault="00205808" w:rsidP="00205808">
            <w:pPr>
              <w:spacing w:line="240" w:lineRule="auto"/>
              <w:rPr>
                <w:sz w:val="10"/>
                <w:szCs w:val="10"/>
              </w:rPr>
            </w:pPr>
          </w:p>
        </w:tc>
        <w:tc>
          <w:tcPr>
            <w:tcW w:w="2358" w:type="pct"/>
          </w:tcPr>
          <w:p w:rsidR="00205808" w:rsidRPr="00205808" w:rsidRDefault="00205808" w:rsidP="00205808">
            <w:pPr>
              <w:spacing w:line="240" w:lineRule="auto"/>
              <w:rPr>
                <w:sz w:val="10"/>
                <w:szCs w:val="10"/>
              </w:rPr>
            </w:pPr>
          </w:p>
        </w:tc>
      </w:tr>
      <w:tr w:rsidR="00205808" w:rsidTr="006D158F">
        <w:tc>
          <w:tcPr>
            <w:tcW w:w="2359" w:type="pct"/>
          </w:tcPr>
          <w:p w:rsidR="00205808" w:rsidRPr="00205808" w:rsidRDefault="00205808" w:rsidP="005D17E7">
            <w:pPr>
              <w:spacing w:line="269" w:lineRule="exact"/>
              <w:ind w:left="142"/>
              <w:rPr>
                <w:szCs w:val="21"/>
              </w:rPr>
            </w:pPr>
            <w:r>
              <w:rPr>
                <w:szCs w:val="21"/>
                <w:vertAlign w:val="superscript"/>
              </w:rPr>
              <w:t xml:space="preserve">2 </w:t>
            </w:r>
            <w:r w:rsidRPr="00205808">
              <w:rPr>
                <w:szCs w:val="21"/>
              </w:rPr>
              <w:t>Ergibt sich aus der Tätigkeit der PAG ein Defizit, wird dieses Defizit nach Abzug allfälliger Guthaben aus dem/den vorangehenden Jahre/n im Verhältnis der Einwohnerzahl aller der PAG angeschlossenen Gemeinden aufgeteilt.</w:t>
            </w:r>
          </w:p>
        </w:tc>
        <w:tc>
          <w:tcPr>
            <w:tcW w:w="283" w:type="pct"/>
          </w:tcPr>
          <w:p w:rsidR="00205808" w:rsidRDefault="00205808" w:rsidP="006D158F"/>
        </w:tc>
        <w:tc>
          <w:tcPr>
            <w:tcW w:w="2358" w:type="pct"/>
          </w:tcPr>
          <w:p w:rsidR="00205808" w:rsidRPr="005D17E7" w:rsidRDefault="00205808" w:rsidP="004D5E7E">
            <w:pPr>
              <w:ind w:left="145"/>
            </w:pPr>
            <w:r w:rsidRPr="00205808">
              <w:t>Die Defizite werden nach Abzug vorjähriger Gutschriften im Verhältnis der Einwohnerzahlen auf die Vertragsgemeinden aufgeteilt. Die Gemeinden beschliessen mit dem Entscheid, sich dem PAG anzuschliessen, auf Grund des Budgets der PAG einen wiederkehrenden Kredit als Defizitgarantie. Dadurch ist nicht eine unbeschränkte Defizitgarantie gegeben. Sollte dieser Betrag in den Folgejahren wesentlich überschritten werden, müssen die Gemeinden neu beschliessen oder mit der PAG neue Vertragsbedingungen aushandeln.</w:t>
            </w:r>
          </w:p>
        </w:tc>
      </w:tr>
      <w:tr w:rsidR="00205808" w:rsidRPr="00205808" w:rsidTr="006D158F">
        <w:tc>
          <w:tcPr>
            <w:tcW w:w="2359" w:type="pct"/>
          </w:tcPr>
          <w:p w:rsidR="00205808" w:rsidRPr="00205808" w:rsidRDefault="00205808" w:rsidP="00205808">
            <w:pPr>
              <w:spacing w:line="240" w:lineRule="auto"/>
              <w:rPr>
                <w:sz w:val="10"/>
                <w:szCs w:val="10"/>
              </w:rPr>
            </w:pPr>
          </w:p>
        </w:tc>
        <w:tc>
          <w:tcPr>
            <w:tcW w:w="283" w:type="pct"/>
          </w:tcPr>
          <w:p w:rsidR="00205808" w:rsidRPr="00205808" w:rsidRDefault="00205808" w:rsidP="00205808">
            <w:pPr>
              <w:spacing w:line="240" w:lineRule="auto"/>
              <w:rPr>
                <w:sz w:val="10"/>
                <w:szCs w:val="10"/>
              </w:rPr>
            </w:pPr>
          </w:p>
        </w:tc>
        <w:tc>
          <w:tcPr>
            <w:tcW w:w="2358" w:type="pct"/>
          </w:tcPr>
          <w:p w:rsidR="00205808" w:rsidRPr="00205808" w:rsidRDefault="00205808" w:rsidP="00205808">
            <w:pPr>
              <w:spacing w:line="240" w:lineRule="auto"/>
              <w:rPr>
                <w:sz w:val="10"/>
                <w:szCs w:val="10"/>
              </w:rPr>
            </w:pPr>
          </w:p>
        </w:tc>
      </w:tr>
      <w:tr w:rsidR="00205808" w:rsidTr="00205808">
        <w:tc>
          <w:tcPr>
            <w:tcW w:w="5000" w:type="pct"/>
            <w:gridSpan w:val="3"/>
          </w:tcPr>
          <w:p w:rsidR="00205808" w:rsidRPr="005D17E7" w:rsidRDefault="00205808" w:rsidP="004D5E7E">
            <w:pPr>
              <w:ind w:left="145"/>
            </w:pPr>
            <w:r w:rsidRPr="00205808">
              <w:t>Zu beachten ist, dass die Leistungen des Kantons an die Gemeinden bzw. an die PAG Subventionen (Beiträge) sind, d.h. dass weder für die PAG noch für einzelne Gemeinden ein Anspruch auf volle Kostendeckung besteht.</w:t>
            </w:r>
          </w:p>
        </w:tc>
      </w:tr>
      <w:tr w:rsidR="00205808" w:rsidTr="006D158F">
        <w:tc>
          <w:tcPr>
            <w:tcW w:w="2359" w:type="pct"/>
          </w:tcPr>
          <w:p w:rsidR="00205808" w:rsidRDefault="00205808" w:rsidP="005D17E7">
            <w:pPr>
              <w:spacing w:line="269" w:lineRule="exact"/>
              <w:ind w:left="142"/>
              <w:rPr>
                <w:szCs w:val="21"/>
                <w:vertAlign w:val="superscript"/>
              </w:rPr>
            </w:pPr>
          </w:p>
        </w:tc>
        <w:tc>
          <w:tcPr>
            <w:tcW w:w="283" w:type="pct"/>
          </w:tcPr>
          <w:p w:rsidR="00205808" w:rsidRDefault="00205808" w:rsidP="006D158F"/>
        </w:tc>
        <w:tc>
          <w:tcPr>
            <w:tcW w:w="2358" w:type="pct"/>
          </w:tcPr>
          <w:p w:rsidR="00205808" w:rsidRPr="005D17E7" w:rsidRDefault="00205808" w:rsidP="004D5E7E">
            <w:pPr>
              <w:ind w:left="145"/>
            </w:pPr>
          </w:p>
        </w:tc>
      </w:tr>
      <w:tr w:rsidR="00205808" w:rsidTr="00205808">
        <w:tc>
          <w:tcPr>
            <w:tcW w:w="5000" w:type="pct"/>
            <w:gridSpan w:val="3"/>
          </w:tcPr>
          <w:p w:rsidR="00205808" w:rsidRPr="005D17E7" w:rsidRDefault="00205808" w:rsidP="00205808">
            <w:pPr>
              <w:pStyle w:val="H1"/>
              <w:jc w:val="center"/>
            </w:pPr>
            <w:r>
              <w:t>Schlussbestimmungen</w:t>
            </w:r>
          </w:p>
        </w:tc>
      </w:tr>
      <w:tr w:rsidR="00205808" w:rsidTr="00205808">
        <w:tc>
          <w:tcPr>
            <w:tcW w:w="5000" w:type="pct"/>
            <w:gridSpan w:val="3"/>
          </w:tcPr>
          <w:p w:rsidR="00205808" w:rsidRPr="005D17E7" w:rsidRDefault="00205808" w:rsidP="005E6DB8">
            <w:pPr>
              <w:pStyle w:val="Listenabsatz"/>
              <w:numPr>
                <w:ilvl w:val="0"/>
                <w:numId w:val="5"/>
              </w:numPr>
              <w:jc w:val="center"/>
            </w:pPr>
          </w:p>
        </w:tc>
      </w:tr>
      <w:tr w:rsidR="00205808" w:rsidTr="006D158F">
        <w:tc>
          <w:tcPr>
            <w:tcW w:w="2359" w:type="pct"/>
          </w:tcPr>
          <w:p w:rsidR="00205808" w:rsidRDefault="00205808" w:rsidP="005D17E7">
            <w:pPr>
              <w:spacing w:line="269" w:lineRule="exact"/>
              <w:ind w:left="142"/>
              <w:rPr>
                <w:szCs w:val="21"/>
                <w:vertAlign w:val="superscript"/>
              </w:rPr>
            </w:pPr>
          </w:p>
        </w:tc>
        <w:tc>
          <w:tcPr>
            <w:tcW w:w="283" w:type="pct"/>
          </w:tcPr>
          <w:p w:rsidR="00205808" w:rsidRDefault="00205808" w:rsidP="006D158F"/>
        </w:tc>
        <w:tc>
          <w:tcPr>
            <w:tcW w:w="2358" w:type="pct"/>
          </w:tcPr>
          <w:p w:rsidR="00205808" w:rsidRPr="005D17E7" w:rsidRDefault="00205808" w:rsidP="00205808">
            <w:pPr>
              <w:ind w:left="145"/>
            </w:pPr>
            <w:r w:rsidRPr="00205808">
              <w:t xml:space="preserve">Es besteht die Möglichkeit, </w:t>
            </w:r>
            <w:r>
              <w:t>ein Schiedsgericht einzusetzen.</w:t>
            </w:r>
          </w:p>
        </w:tc>
      </w:tr>
      <w:tr w:rsidR="00205808" w:rsidRPr="00205808" w:rsidTr="006D158F">
        <w:tc>
          <w:tcPr>
            <w:tcW w:w="2359" w:type="pct"/>
          </w:tcPr>
          <w:p w:rsidR="00205808" w:rsidRPr="00205808" w:rsidRDefault="00205808" w:rsidP="00205808">
            <w:pPr>
              <w:spacing w:line="240" w:lineRule="auto"/>
              <w:rPr>
                <w:sz w:val="10"/>
                <w:szCs w:val="10"/>
              </w:rPr>
            </w:pPr>
          </w:p>
        </w:tc>
        <w:tc>
          <w:tcPr>
            <w:tcW w:w="283" w:type="pct"/>
          </w:tcPr>
          <w:p w:rsidR="00205808" w:rsidRPr="00205808" w:rsidRDefault="00205808" w:rsidP="00205808">
            <w:pPr>
              <w:spacing w:line="240" w:lineRule="auto"/>
              <w:rPr>
                <w:sz w:val="10"/>
                <w:szCs w:val="10"/>
              </w:rPr>
            </w:pPr>
          </w:p>
        </w:tc>
        <w:tc>
          <w:tcPr>
            <w:tcW w:w="2358" w:type="pct"/>
          </w:tcPr>
          <w:p w:rsidR="00205808" w:rsidRPr="00205808" w:rsidRDefault="00205808" w:rsidP="00205808">
            <w:pPr>
              <w:spacing w:line="240" w:lineRule="auto"/>
              <w:rPr>
                <w:sz w:val="10"/>
                <w:szCs w:val="10"/>
              </w:rPr>
            </w:pPr>
          </w:p>
        </w:tc>
      </w:tr>
      <w:tr w:rsidR="00205808" w:rsidTr="006D158F">
        <w:tc>
          <w:tcPr>
            <w:tcW w:w="2359" w:type="pct"/>
          </w:tcPr>
          <w:p w:rsidR="00205808" w:rsidRPr="00205808" w:rsidRDefault="00205808" w:rsidP="00205808">
            <w:pPr>
              <w:spacing w:line="269" w:lineRule="exact"/>
              <w:ind w:left="142"/>
              <w:rPr>
                <w:szCs w:val="21"/>
              </w:rPr>
            </w:pPr>
            <w:r w:rsidRPr="00205808">
              <w:rPr>
                <w:szCs w:val="21"/>
              </w:rPr>
              <w:t>Streitigkeiten zwischen den Gemeinden aus diesem Vertragsverhältnis sind mit Klage dem Regierungsstatthalter zum Entscheid vorzulegen. Gegen den Entscheid des Regierungsstatthalters kann beim Verwaltungsgericht appelliert werden.</w:t>
            </w:r>
          </w:p>
        </w:tc>
        <w:tc>
          <w:tcPr>
            <w:tcW w:w="283" w:type="pct"/>
          </w:tcPr>
          <w:p w:rsidR="00205808" w:rsidRDefault="00205808" w:rsidP="006D158F"/>
        </w:tc>
        <w:tc>
          <w:tcPr>
            <w:tcW w:w="2358" w:type="pct"/>
          </w:tcPr>
          <w:p w:rsidR="00205808" w:rsidRPr="00205808" w:rsidRDefault="00205808" w:rsidP="00205808">
            <w:pPr>
              <w:ind w:left="145"/>
            </w:pPr>
            <w:r w:rsidRPr="00205808">
              <w:t>Die Zuständigkeit für den Vertragsabschluss richtet sich (ohne anderslautende Bestimmungen im Organisationsreglement der Gemeinde (Art. 96 i. V. mit Art.77 Abs. 1, 78 und 79 Gemeindegesetz)) i.d.R. nach den Finanzkompetenzen für wiederkehrende Ausgaben (vgl. Art. 68 GG).</w:t>
            </w:r>
          </w:p>
          <w:p w:rsidR="00205808" w:rsidRPr="005D17E7" w:rsidRDefault="00205808" w:rsidP="004D5E7E">
            <w:pPr>
              <w:ind w:left="145"/>
            </w:pPr>
          </w:p>
        </w:tc>
      </w:tr>
      <w:tr w:rsidR="00205808" w:rsidTr="006D158F">
        <w:tc>
          <w:tcPr>
            <w:tcW w:w="2359" w:type="pct"/>
          </w:tcPr>
          <w:p w:rsidR="00205808" w:rsidRDefault="00205808" w:rsidP="005D17E7">
            <w:pPr>
              <w:spacing w:line="269" w:lineRule="exact"/>
              <w:ind w:left="142"/>
              <w:rPr>
                <w:szCs w:val="21"/>
                <w:vertAlign w:val="superscript"/>
              </w:rPr>
            </w:pPr>
          </w:p>
        </w:tc>
        <w:tc>
          <w:tcPr>
            <w:tcW w:w="283" w:type="pct"/>
          </w:tcPr>
          <w:p w:rsidR="00205808" w:rsidRDefault="00205808" w:rsidP="006D158F"/>
        </w:tc>
        <w:tc>
          <w:tcPr>
            <w:tcW w:w="2358" w:type="pct"/>
          </w:tcPr>
          <w:p w:rsidR="00205808" w:rsidRPr="005D17E7" w:rsidRDefault="00205808" w:rsidP="004D5E7E">
            <w:pPr>
              <w:ind w:left="145"/>
            </w:pPr>
          </w:p>
        </w:tc>
      </w:tr>
      <w:tr w:rsidR="00205808" w:rsidTr="00205808">
        <w:tc>
          <w:tcPr>
            <w:tcW w:w="5000" w:type="pct"/>
            <w:gridSpan w:val="3"/>
          </w:tcPr>
          <w:p w:rsidR="00205808" w:rsidRPr="005D17E7" w:rsidRDefault="00205808" w:rsidP="005E6DB8">
            <w:pPr>
              <w:pStyle w:val="Listenabsatz"/>
              <w:numPr>
                <w:ilvl w:val="0"/>
                <w:numId w:val="5"/>
              </w:numPr>
              <w:jc w:val="center"/>
            </w:pPr>
          </w:p>
        </w:tc>
      </w:tr>
      <w:tr w:rsidR="00205808" w:rsidTr="006D158F">
        <w:tc>
          <w:tcPr>
            <w:tcW w:w="2359" w:type="pct"/>
          </w:tcPr>
          <w:p w:rsidR="00205808" w:rsidRPr="00205808" w:rsidRDefault="00205808" w:rsidP="00205808">
            <w:pPr>
              <w:spacing w:line="269" w:lineRule="exact"/>
              <w:ind w:left="142"/>
              <w:rPr>
                <w:szCs w:val="21"/>
              </w:rPr>
            </w:pPr>
            <w:r w:rsidRPr="00205808">
              <w:rPr>
                <w:szCs w:val="21"/>
              </w:rPr>
              <w:t xml:space="preserve">Dieser Vertrag tritt auf den </w:t>
            </w:r>
            <w:sdt>
              <w:sdtPr>
                <w:rPr>
                  <w:szCs w:val="21"/>
                </w:rPr>
                <w:id w:val="-747808571"/>
                <w:placeholder>
                  <w:docPart w:val="9DDB1B2FC59649049C440F4D40C14820"/>
                </w:placeholder>
                <w:showingPlcHdr/>
                <w:date>
                  <w:dateFormat w:val="dd.MM.yyyy"/>
                  <w:lid w:val="de-CH"/>
                  <w:storeMappedDataAs w:val="dateTime"/>
                  <w:calendar w:val="gregorian"/>
                </w:date>
              </w:sdtPr>
              <w:sdtEndPr/>
              <w:sdtContent>
                <w:r w:rsidR="006E1E82" w:rsidRPr="00B3487E">
                  <w:rPr>
                    <w:rStyle w:val="Platzhaltertext"/>
                    <w:highlight w:val="yellow"/>
                  </w:rPr>
                  <w:t>Datum</w:t>
                </w:r>
              </w:sdtContent>
            </w:sdt>
            <w:r w:rsidR="006E1E82">
              <w:rPr>
                <w:szCs w:val="21"/>
              </w:rPr>
              <w:t xml:space="preserve"> </w:t>
            </w:r>
            <w:r w:rsidRPr="00205808">
              <w:rPr>
                <w:szCs w:val="21"/>
              </w:rPr>
              <w:t>in Kraft. Er kann unter Einhaltung einer Frist von 12 Monaten von jeder Partei aufgelöst werden.</w:t>
            </w:r>
          </w:p>
          <w:p w:rsidR="00205808" w:rsidRPr="00205808" w:rsidRDefault="00205808" w:rsidP="00205808">
            <w:pPr>
              <w:spacing w:line="269" w:lineRule="exact"/>
              <w:rPr>
                <w:szCs w:val="21"/>
              </w:rPr>
            </w:pPr>
          </w:p>
        </w:tc>
        <w:tc>
          <w:tcPr>
            <w:tcW w:w="283" w:type="pct"/>
          </w:tcPr>
          <w:p w:rsidR="00205808" w:rsidRDefault="00205808" w:rsidP="006D158F"/>
        </w:tc>
        <w:tc>
          <w:tcPr>
            <w:tcW w:w="2358" w:type="pct"/>
          </w:tcPr>
          <w:p w:rsidR="00205808" w:rsidRPr="005D17E7" w:rsidRDefault="00205808" w:rsidP="004D5E7E">
            <w:pPr>
              <w:ind w:left="145"/>
            </w:pPr>
            <w:r w:rsidRPr="00205808">
              <w:t>Die Kündigungsfrist ist so anzusetzen, dass sich die Vertragsparteien bei einer Kündigung neu organisieren können.</w:t>
            </w:r>
          </w:p>
        </w:tc>
      </w:tr>
      <w:tr w:rsidR="00205808" w:rsidTr="006D158F">
        <w:tc>
          <w:tcPr>
            <w:tcW w:w="2359" w:type="pct"/>
          </w:tcPr>
          <w:p w:rsidR="00205808" w:rsidRDefault="00205808" w:rsidP="005D17E7">
            <w:pPr>
              <w:spacing w:line="269" w:lineRule="exact"/>
              <w:ind w:left="142"/>
              <w:rPr>
                <w:szCs w:val="21"/>
                <w:vertAlign w:val="superscript"/>
              </w:rPr>
            </w:pPr>
          </w:p>
        </w:tc>
        <w:tc>
          <w:tcPr>
            <w:tcW w:w="283" w:type="pct"/>
          </w:tcPr>
          <w:p w:rsidR="00205808" w:rsidRDefault="00205808" w:rsidP="006D158F"/>
        </w:tc>
        <w:tc>
          <w:tcPr>
            <w:tcW w:w="2358" w:type="pct"/>
          </w:tcPr>
          <w:p w:rsidR="00205808" w:rsidRPr="005D17E7" w:rsidRDefault="00205808" w:rsidP="004D5E7E">
            <w:pPr>
              <w:ind w:left="145"/>
            </w:pPr>
          </w:p>
        </w:tc>
      </w:tr>
      <w:tr w:rsidR="00205808" w:rsidTr="00205808">
        <w:tc>
          <w:tcPr>
            <w:tcW w:w="5000" w:type="pct"/>
            <w:gridSpan w:val="3"/>
          </w:tcPr>
          <w:p w:rsidR="00205808" w:rsidRPr="005D17E7" w:rsidRDefault="00205808" w:rsidP="005E6DB8">
            <w:pPr>
              <w:pStyle w:val="Listenabsatz"/>
              <w:numPr>
                <w:ilvl w:val="0"/>
                <w:numId w:val="5"/>
              </w:numPr>
              <w:jc w:val="center"/>
            </w:pPr>
          </w:p>
        </w:tc>
      </w:tr>
      <w:tr w:rsidR="00205808" w:rsidTr="006D158F">
        <w:tc>
          <w:tcPr>
            <w:tcW w:w="2359" w:type="pct"/>
          </w:tcPr>
          <w:p w:rsidR="00205808" w:rsidRPr="00205808" w:rsidRDefault="00205808" w:rsidP="00205808">
            <w:pPr>
              <w:spacing w:line="269" w:lineRule="exact"/>
              <w:ind w:left="142"/>
              <w:rPr>
                <w:szCs w:val="21"/>
              </w:rPr>
            </w:pPr>
            <w:r w:rsidRPr="00205808">
              <w:rPr>
                <w:szCs w:val="21"/>
              </w:rPr>
              <w:t>Beim Austritt einer Gemeinde wird ein allfälliger Überschussanteil der Anschlussgemeinde ausbezahlt.</w:t>
            </w:r>
          </w:p>
        </w:tc>
        <w:tc>
          <w:tcPr>
            <w:tcW w:w="283" w:type="pct"/>
          </w:tcPr>
          <w:p w:rsidR="00205808" w:rsidRDefault="00205808" w:rsidP="006D158F"/>
        </w:tc>
        <w:tc>
          <w:tcPr>
            <w:tcW w:w="2358" w:type="pct"/>
          </w:tcPr>
          <w:p w:rsidR="00205808" w:rsidRPr="005D17E7" w:rsidRDefault="00205808" w:rsidP="004D5E7E">
            <w:pPr>
              <w:ind w:left="145"/>
            </w:pPr>
            <w:r>
              <w:t>-</w:t>
            </w:r>
          </w:p>
        </w:tc>
      </w:tr>
      <w:tr w:rsidR="00205808" w:rsidTr="006D158F">
        <w:tc>
          <w:tcPr>
            <w:tcW w:w="2359" w:type="pct"/>
          </w:tcPr>
          <w:p w:rsidR="00205808" w:rsidRDefault="00205808" w:rsidP="005D17E7">
            <w:pPr>
              <w:spacing w:line="269" w:lineRule="exact"/>
              <w:ind w:left="142"/>
              <w:rPr>
                <w:szCs w:val="21"/>
                <w:vertAlign w:val="superscript"/>
              </w:rPr>
            </w:pPr>
          </w:p>
        </w:tc>
        <w:tc>
          <w:tcPr>
            <w:tcW w:w="283" w:type="pct"/>
          </w:tcPr>
          <w:p w:rsidR="00205808" w:rsidRDefault="00205808" w:rsidP="006D158F"/>
        </w:tc>
        <w:tc>
          <w:tcPr>
            <w:tcW w:w="2358" w:type="pct"/>
          </w:tcPr>
          <w:p w:rsidR="00205808" w:rsidRPr="005D17E7" w:rsidRDefault="00205808" w:rsidP="004D5E7E">
            <w:pPr>
              <w:ind w:left="145"/>
            </w:pPr>
          </w:p>
        </w:tc>
      </w:tr>
    </w:tbl>
    <w:p w:rsidR="00475781" w:rsidRDefault="00475781" w:rsidP="006D158F">
      <w:pPr>
        <w:rPr>
          <w:lang w:val="de-DE"/>
        </w:rPr>
      </w:pPr>
      <w:bookmarkStart w:id="1" w:name="_Toc423253205"/>
      <w:bookmarkStart w:id="2" w:name="_Toc424114421"/>
      <w:bookmarkStart w:id="3" w:name="_Toc424116182"/>
      <w:bookmarkStart w:id="4" w:name="_Toc66430095"/>
      <w:bookmarkStart w:id="5" w:name="_Toc97545565"/>
      <w:bookmarkEnd w:id="1"/>
      <w:bookmarkEnd w:id="2"/>
      <w:bookmarkEnd w:id="3"/>
      <w:bookmarkEnd w:id="4"/>
      <w:bookmarkEnd w:id="5"/>
    </w:p>
    <w:p w:rsidR="005E6DB8" w:rsidRPr="005E6DB8" w:rsidRDefault="005E6DB8" w:rsidP="005E6DB8">
      <w:r w:rsidRPr="005E6DB8">
        <w:t>Für die Sitzgemeinde:</w:t>
      </w:r>
    </w:p>
    <w:p w:rsidR="005E6DB8" w:rsidRPr="005E6DB8" w:rsidRDefault="005E6DB8" w:rsidP="005E6DB8">
      <w:r w:rsidRPr="005E6DB8">
        <w:t>Der Gemeindepräsident:</w:t>
      </w:r>
      <w:r w:rsidRPr="005E6DB8">
        <w:tab/>
      </w:r>
      <w:r w:rsidRPr="005E6DB8">
        <w:tab/>
        <w:t>Der Gemeindeschreiber:</w:t>
      </w:r>
    </w:p>
    <w:p w:rsidR="005E6DB8" w:rsidRPr="005E6DB8" w:rsidRDefault="005E6DB8" w:rsidP="005E6DB8"/>
    <w:p w:rsidR="005E6DB8" w:rsidRPr="005E6DB8" w:rsidRDefault="005E6DB8" w:rsidP="005E6DB8"/>
    <w:p w:rsidR="005E6DB8" w:rsidRPr="005E6DB8" w:rsidRDefault="005E6DB8" w:rsidP="005E6DB8"/>
    <w:p w:rsidR="005E6DB8" w:rsidRPr="005E6DB8" w:rsidRDefault="005E6DB8" w:rsidP="005E6DB8">
      <w:r w:rsidRPr="005E6DB8">
        <w:t>Ort, Datum</w:t>
      </w:r>
    </w:p>
    <w:p w:rsidR="005E6DB8" w:rsidRPr="005E6DB8" w:rsidRDefault="005E6DB8" w:rsidP="005E6DB8"/>
    <w:p w:rsidR="005E6DB8" w:rsidRPr="005E6DB8" w:rsidRDefault="005E6DB8" w:rsidP="005E6DB8"/>
    <w:p w:rsidR="005E6DB8" w:rsidRPr="005E6DB8" w:rsidRDefault="005E6DB8" w:rsidP="005E6DB8">
      <w:r w:rsidRPr="005E6DB8">
        <w:lastRenderedPageBreak/>
        <w:t>Für die Anschlussgemeinde ........</w:t>
      </w:r>
    </w:p>
    <w:p w:rsidR="005E6DB8" w:rsidRPr="005E6DB8" w:rsidRDefault="005E6DB8" w:rsidP="005E6DB8">
      <w:r w:rsidRPr="005E6DB8">
        <w:t>Der Gemeindepräsident:</w:t>
      </w:r>
      <w:r w:rsidRPr="005E6DB8">
        <w:tab/>
      </w:r>
      <w:r w:rsidRPr="005E6DB8">
        <w:tab/>
        <w:t>Der Gemeindeschreiber:</w:t>
      </w:r>
    </w:p>
    <w:p w:rsidR="005E6DB8" w:rsidRPr="005E6DB8" w:rsidRDefault="005E6DB8" w:rsidP="005E6DB8"/>
    <w:p w:rsidR="005E6DB8" w:rsidRPr="005E6DB8" w:rsidRDefault="005E6DB8" w:rsidP="005E6DB8"/>
    <w:p w:rsidR="005E6DB8" w:rsidRPr="005E6DB8" w:rsidRDefault="005E6DB8" w:rsidP="005E6DB8"/>
    <w:p w:rsidR="005E6DB8" w:rsidRPr="005E6DB8" w:rsidRDefault="005E6DB8" w:rsidP="005E6DB8"/>
    <w:p w:rsidR="005E6DB8" w:rsidRPr="00475781" w:rsidRDefault="005E6DB8" w:rsidP="005E6DB8">
      <w:pPr>
        <w:rPr>
          <w:lang w:val="de-DE"/>
        </w:rPr>
      </w:pPr>
      <w:r w:rsidRPr="005E6DB8">
        <w:t>Ort, Datum</w:t>
      </w:r>
    </w:p>
    <w:sectPr w:rsidR="005E6DB8" w:rsidRPr="00475781" w:rsidSect="006D158F">
      <w:headerReference w:type="default" r:id="rId8"/>
      <w:footerReference w:type="default" r:id="rId9"/>
      <w:head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00" w:rsidRDefault="00DF1700" w:rsidP="00F91D37">
      <w:pPr>
        <w:spacing w:line="240" w:lineRule="auto"/>
      </w:pPr>
      <w:r>
        <w:separator/>
      </w:r>
    </w:p>
  </w:endnote>
  <w:endnote w:type="continuationSeparator" w:id="0">
    <w:p w:rsidR="00DF1700" w:rsidRDefault="00DF170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2" w:rsidRPr="00BD4A9C" w:rsidRDefault="00692E62"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E62" w:rsidRPr="005C6148" w:rsidRDefault="00692E62" w:rsidP="0007095A">
                          <w:pPr>
                            <w:pStyle w:val="Seitenzahlen"/>
                          </w:pPr>
                          <w:r w:rsidRPr="005C6148">
                            <w:fldChar w:fldCharType="begin"/>
                          </w:r>
                          <w:r w:rsidRPr="005C6148">
                            <w:instrText>PAGE   \* MERGEFORMAT</w:instrText>
                          </w:r>
                          <w:r w:rsidRPr="005C6148">
                            <w:fldChar w:fldCharType="separate"/>
                          </w:r>
                          <w:r w:rsidR="00B3487E" w:rsidRPr="00B3487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3487E">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692E62" w:rsidRPr="005C6148" w:rsidRDefault="00692E62" w:rsidP="0007095A">
                    <w:pPr>
                      <w:pStyle w:val="Seitenzahlen"/>
                    </w:pPr>
                    <w:r w:rsidRPr="005C6148">
                      <w:fldChar w:fldCharType="begin"/>
                    </w:r>
                    <w:r w:rsidRPr="005C6148">
                      <w:instrText>PAGE   \* MERGEFORMAT</w:instrText>
                    </w:r>
                    <w:r w:rsidRPr="005C6148">
                      <w:fldChar w:fldCharType="separate"/>
                    </w:r>
                    <w:r w:rsidR="00B3487E" w:rsidRPr="00B3487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3487E">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00" w:rsidRDefault="00DF1700" w:rsidP="00F91D37">
      <w:pPr>
        <w:spacing w:line="240" w:lineRule="auto"/>
      </w:pPr>
    </w:p>
    <w:p w:rsidR="00DF1700" w:rsidRDefault="00DF1700" w:rsidP="00F91D37">
      <w:pPr>
        <w:spacing w:line="240" w:lineRule="auto"/>
      </w:pPr>
    </w:p>
  </w:footnote>
  <w:footnote w:type="continuationSeparator" w:id="0">
    <w:p w:rsidR="00DF1700" w:rsidRDefault="00DF170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692E62" w:rsidTr="005D17E7">
      <w:trPr>
        <w:trHeight w:val="290"/>
      </w:trPr>
      <w:tc>
        <w:tcPr>
          <w:tcW w:w="5100" w:type="dxa"/>
        </w:tcPr>
        <w:p w:rsidR="00692E62" w:rsidRDefault="00104842" w:rsidP="00692E62">
          <w:pPr>
            <w:pStyle w:val="Kopfzeile"/>
          </w:pPr>
          <w:fldSimple w:instr=" STYLEREF  Titel/Titre  \* MERGEFORMAT ">
            <w:r w:rsidR="00B3487E">
              <w:t>Arbeitshilfe: Zusammenarbeitsvertrag PAG</w:t>
            </w:r>
          </w:fldSimple>
        </w:p>
      </w:tc>
      <w:tc>
        <w:tcPr>
          <w:tcW w:w="4878" w:type="dxa"/>
        </w:tcPr>
        <w:p w:rsidR="00692E62" w:rsidRDefault="00692E62" w:rsidP="00B55AEA">
          <w:pPr>
            <w:pStyle w:val="Kopfzeile"/>
          </w:pPr>
        </w:p>
      </w:tc>
    </w:tr>
  </w:tbl>
  <w:p w:rsidR="00692E62" w:rsidRPr="0039616D" w:rsidRDefault="00692E62" w:rsidP="00776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2" w:rsidRDefault="00692E62"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549506"/>
    <w:lvl w:ilvl="0">
      <w:numFmt w:val="bullet"/>
      <w:lvlText w:val="*"/>
      <w:lvlJc w:val="left"/>
    </w:lvl>
  </w:abstractNum>
  <w:abstractNum w:abstractNumId="1" w15:restartNumberingAfterBreak="0">
    <w:nsid w:val="17972BF2"/>
    <w:multiLevelType w:val="singleLevel"/>
    <w:tmpl w:val="59B014B0"/>
    <w:lvl w:ilvl="0">
      <w:start w:val="1"/>
      <w:numFmt w:val="lowerLetter"/>
      <w:lvlText w:val="%1)"/>
      <w:legacy w:legacy="1" w:legacySpace="0" w:legacyIndent="283"/>
      <w:lvlJc w:val="left"/>
      <w:pPr>
        <w:ind w:left="283" w:hanging="283"/>
      </w:p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3A47FF"/>
    <w:multiLevelType w:val="singleLevel"/>
    <w:tmpl w:val="59B014B0"/>
    <w:lvl w:ilvl="0">
      <w:start w:val="1"/>
      <w:numFmt w:val="lowerLetter"/>
      <w:lvlText w:val="%1)"/>
      <w:legacy w:legacy="1" w:legacySpace="0" w:legacyIndent="283"/>
      <w:lvlJc w:val="left"/>
      <w:pPr>
        <w:ind w:left="283" w:hanging="283"/>
      </w:pPr>
    </w:lvl>
  </w:abstractNum>
  <w:abstractNum w:abstractNumId="4" w15:restartNumberingAfterBreak="0">
    <w:nsid w:val="4C0D46FD"/>
    <w:multiLevelType w:val="multilevel"/>
    <w:tmpl w:val="995A8AA2"/>
    <w:lvl w:ilvl="0">
      <w:start w:val="1"/>
      <w:numFmt w:val="upperRoman"/>
      <w:pStyle w:val="H1"/>
      <w:lvlText w:val="%1"/>
      <w:lvlJc w:val="left"/>
      <w:pPr>
        <w:ind w:left="360" w:hanging="360"/>
      </w:pPr>
      <w:rPr>
        <w:rFonts w:ascii="Arial" w:hAnsi="Arial" w:hint="default"/>
        <w:b/>
        <w:i w:val="0"/>
        <w:spacing w:val="-10"/>
        <w:sz w:val="21"/>
        <w:vertAlign w:val="baseline"/>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73D9254D"/>
    <w:multiLevelType w:val="hybridMultilevel"/>
    <w:tmpl w:val="77348ECA"/>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7"/>
  </w:num>
  <w:num w:numId="6">
    <w:abstractNumId w:val="1"/>
  </w:num>
  <w:num w:numId="7">
    <w:abstractNumId w:val="0"/>
    <w:lvlOverride w:ilvl="0">
      <w:lvl w:ilvl="0">
        <w:start w:val="1"/>
        <w:numFmt w:val="bullet"/>
        <w:lvlText w:val=""/>
        <w:legacy w:legacy="1" w:legacySpace="0" w:legacyIndent="283"/>
        <w:lvlJc w:val="left"/>
        <w:pPr>
          <w:ind w:left="565" w:hanging="283"/>
        </w:pPr>
        <w:rPr>
          <w:rFonts w:ascii="Symbol" w:hAnsi="Symbol" w:hint="default"/>
        </w:rPr>
      </w:lvl>
    </w:lvlOverride>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EA"/>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6421"/>
    <w:rsid w:val="000D7F08"/>
    <w:rsid w:val="000E0CEF"/>
    <w:rsid w:val="000E174A"/>
    <w:rsid w:val="000E756F"/>
    <w:rsid w:val="000F037E"/>
    <w:rsid w:val="000F576F"/>
    <w:rsid w:val="000F78CE"/>
    <w:rsid w:val="0010021F"/>
    <w:rsid w:val="00102345"/>
    <w:rsid w:val="00104842"/>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547E4"/>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1F7593"/>
    <w:rsid w:val="002008D7"/>
    <w:rsid w:val="00203AF7"/>
    <w:rsid w:val="00205808"/>
    <w:rsid w:val="002141FD"/>
    <w:rsid w:val="00214DF4"/>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41E2"/>
    <w:rsid w:val="0040593D"/>
    <w:rsid w:val="00410AF1"/>
    <w:rsid w:val="00413DE3"/>
    <w:rsid w:val="004165DE"/>
    <w:rsid w:val="004212A5"/>
    <w:rsid w:val="00421DB9"/>
    <w:rsid w:val="00427E73"/>
    <w:rsid w:val="004378C7"/>
    <w:rsid w:val="0044096D"/>
    <w:rsid w:val="004519B6"/>
    <w:rsid w:val="00452D49"/>
    <w:rsid w:val="00452E96"/>
    <w:rsid w:val="004607F4"/>
    <w:rsid w:val="00466CA6"/>
    <w:rsid w:val="00470BD2"/>
    <w:rsid w:val="004714DD"/>
    <w:rsid w:val="00475781"/>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E7E"/>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17E7"/>
    <w:rsid w:val="005D4FBB"/>
    <w:rsid w:val="005D682F"/>
    <w:rsid w:val="005E3592"/>
    <w:rsid w:val="005E46D2"/>
    <w:rsid w:val="005E6DB8"/>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49F"/>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0D92"/>
    <w:rsid w:val="00692E62"/>
    <w:rsid w:val="00693B4C"/>
    <w:rsid w:val="0069453E"/>
    <w:rsid w:val="006B3473"/>
    <w:rsid w:val="006B61C1"/>
    <w:rsid w:val="006C055A"/>
    <w:rsid w:val="006C144C"/>
    <w:rsid w:val="006C1669"/>
    <w:rsid w:val="006C1863"/>
    <w:rsid w:val="006D158F"/>
    <w:rsid w:val="006E0F4E"/>
    <w:rsid w:val="006E1E82"/>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9B1"/>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6665"/>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5049"/>
    <w:rsid w:val="008B6C1A"/>
    <w:rsid w:val="008B6E4E"/>
    <w:rsid w:val="008C2769"/>
    <w:rsid w:val="008C2FAE"/>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63365"/>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A795A"/>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5821"/>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1AEE"/>
    <w:rsid w:val="00B0249E"/>
    <w:rsid w:val="00B043A7"/>
    <w:rsid w:val="00B11A9B"/>
    <w:rsid w:val="00B124A3"/>
    <w:rsid w:val="00B140B2"/>
    <w:rsid w:val="00B20BFC"/>
    <w:rsid w:val="00B225B2"/>
    <w:rsid w:val="00B327F1"/>
    <w:rsid w:val="00B32ABB"/>
    <w:rsid w:val="00B33759"/>
    <w:rsid w:val="00B3487E"/>
    <w:rsid w:val="00B41FD3"/>
    <w:rsid w:val="00B426D3"/>
    <w:rsid w:val="00B431DE"/>
    <w:rsid w:val="00B451BB"/>
    <w:rsid w:val="00B452C0"/>
    <w:rsid w:val="00B55AEA"/>
    <w:rsid w:val="00B56332"/>
    <w:rsid w:val="00B669D6"/>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3619"/>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16733"/>
    <w:rsid w:val="00D231DB"/>
    <w:rsid w:val="00D30E68"/>
    <w:rsid w:val="00D4115E"/>
    <w:rsid w:val="00D47355"/>
    <w:rsid w:val="00D473FF"/>
    <w:rsid w:val="00D5069D"/>
    <w:rsid w:val="00D50C48"/>
    <w:rsid w:val="00D519B8"/>
    <w:rsid w:val="00D554AB"/>
    <w:rsid w:val="00D57397"/>
    <w:rsid w:val="00D61996"/>
    <w:rsid w:val="00D61E23"/>
    <w:rsid w:val="00D76935"/>
    <w:rsid w:val="00D8674A"/>
    <w:rsid w:val="00D9415C"/>
    <w:rsid w:val="00D94590"/>
    <w:rsid w:val="00D96417"/>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A57"/>
    <w:rsid w:val="00DD5C42"/>
    <w:rsid w:val="00DE0955"/>
    <w:rsid w:val="00DE1D8D"/>
    <w:rsid w:val="00DE49FA"/>
    <w:rsid w:val="00DF1700"/>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5E7C"/>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485E"/>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161A"/>
    <w:rsid w:val="00FD2271"/>
    <w:rsid w:val="00FE12E3"/>
    <w:rsid w:val="00FE6CCF"/>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738824E4-378D-46AC-88F5-97541E4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6E1E82"/>
    <w:pPr>
      <w:numPr>
        <w:numId w:val="4"/>
      </w:numPr>
      <w:spacing w:before="0" w:after="0" w:line="240" w:lineRule="auto"/>
      <w:ind w:left="357" w:hanging="357"/>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rsid w:val="003359D8"/>
    <w:rPr>
      <w:rFonts w:ascii="Arial" w:eastAsia="Arial" w:hAnsi="Arial" w:cs="Arial"/>
      <w:sz w:val="21"/>
      <w:szCs w:val="21"/>
      <w:lang w:val="en-US"/>
    </w:rPr>
  </w:style>
  <w:style w:type="paragraph" w:customStyle="1" w:styleId="GrosserTitel">
    <w:name w:val="Grosser Titel"/>
    <w:basedOn w:val="Standard"/>
    <w:next w:val="Standard"/>
    <w:rsid w:val="00B55AEA"/>
    <w:pPr>
      <w:overflowPunct w:val="0"/>
      <w:autoSpaceDE w:val="0"/>
      <w:autoSpaceDN w:val="0"/>
      <w:adjustRightInd w:val="0"/>
      <w:spacing w:line="240" w:lineRule="auto"/>
      <w:jc w:val="center"/>
      <w:textAlignment w:val="baseline"/>
    </w:pPr>
    <w:rPr>
      <w:rFonts w:ascii="Arial" w:eastAsia="Times New Roman" w:hAnsi="Arial" w:cs="Times New Roman"/>
      <w:b/>
      <w:bCs w:val="0"/>
      <w:spacing w:val="0"/>
      <w:sz w:val="52"/>
      <w:szCs w:val="20"/>
      <w:lang w:val="de-DE" w:eastAsia="de-CH"/>
    </w:rPr>
  </w:style>
  <w:style w:type="paragraph" w:customStyle="1" w:styleId="Marginale">
    <w:name w:val="Marginale"/>
    <w:basedOn w:val="Standard"/>
    <w:next w:val="Standard"/>
    <w:rsid w:val="00B55AEA"/>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Publikation%20ohne%20Titelbild%20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0DC6BBE62542E896F92BC486615821"/>
        <w:category>
          <w:name w:val="Allgemein"/>
          <w:gallery w:val="placeholder"/>
        </w:category>
        <w:types>
          <w:type w:val="bbPlcHdr"/>
        </w:types>
        <w:behaviors>
          <w:behavior w:val="content"/>
        </w:behaviors>
        <w:guid w:val="{6D147400-B7B6-4F1D-AC32-6A94D4ECDB69}"/>
      </w:docPartPr>
      <w:docPartBody>
        <w:p w:rsidR="00E64FF4" w:rsidRDefault="0067678D" w:rsidP="0067678D">
          <w:pPr>
            <w:pStyle w:val="620DC6BBE62542E896F92BC4866158214"/>
          </w:pPr>
          <w:r w:rsidRPr="00B3487E">
            <w:rPr>
              <w:rStyle w:val="Platzhaltertext"/>
              <w:highlight w:val="yellow"/>
            </w:rPr>
            <w:t>Gemeinde x</w:t>
          </w:r>
        </w:p>
      </w:docPartBody>
    </w:docPart>
    <w:docPart>
      <w:docPartPr>
        <w:name w:val="6DC2F8B330D34175836EE664A6AF2D95"/>
        <w:category>
          <w:name w:val="Allgemein"/>
          <w:gallery w:val="placeholder"/>
        </w:category>
        <w:types>
          <w:type w:val="bbPlcHdr"/>
        </w:types>
        <w:behaviors>
          <w:behavior w:val="content"/>
        </w:behaviors>
        <w:guid w:val="{D353FAA8-19DC-442B-AE01-FB06E0D0D24C}"/>
      </w:docPartPr>
      <w:docPartBody>
        <w:p w:rsidR="00E64FF4" w:rsidRDefault="0067678D" w:rsidP="0067678D">
          <w:pPr>
            <w:pStyle w:val="6DC2F8B330D34175836EE664A6AF2D954"/>
          </w:pPr>
          <w:r w:rsidRPr="00B3487E">
            <w:rPr>
              <w:rStyle w:val="Platzhaltertext"/>
              <w:highlight w:val="yellow"/>
            </w:rPr>
            <w:t>Gemeinde y</w:t>
          </w:r>
        </w:p>
      </w:docPartBody>
    </w:docPart>
    <w:docPart>
      <w:docPartPr>
        <w:name w:val="8ABEFC4A72F04841ADFA5AEEE0BA54C0"/>
        <w:category>
          <w:name w:val="Allgemein"/>
          <w:gallery w:val="placeholder"/>
        </w:category>
        <w:types>
          <w:type w:val="bbPlcHdr"/>
        </w:types>
        <w:behaviors>
          <w:behavior w:val="content"/>
        </w:behaviors>
        <w:guid w:val="{94449EB9-22FE-4E20-B77E-D741327E3924}"/>
      </w:docPartPr>
      <w:docPartBody>
        <w:p w:rsidR="006D13DA" w:rsidRDefault="0067678D" w:rsidP="0067678D">
          <w:pPr>
            <w:pStyle w:val="8ABEFC4A72F04841ADFA5AEEE0BA54C03"/>
          </w:pPr>
          <w:r w:rsidRPr="00B3487E">
            <w:rPr>
              <w:rStyle w:val="Platzhaltertext"/>
              <w:highlight w:val="yellow"/>
            </w:rPr>
            <w:t>Die Gemeinden x,y,z</w:t>
          </w:r>
        </w:p>
      </w:docPartBody>
    </w:docPart>
    <w:docPart>
      <w:docPartPr>
        <w:name w:val="A93F20672DD3442281F4E89E50CEA8A4"/>
        <w:category>
          <w:name w:val="Allgemein"/>
          <w:gallery w:val="placeholder"/>
        </w:category>
        <w:types>
          <w:type w:val="bbPlcHdr"/>
        </w:types>
        <w:behaviors>
          <w:behavior w:val="content"/>
        </w:behaviors>
        <w:guid w:val="{54DAD3CF-66BF-40CC-A6AC-899E6D449E2F}"/>
      </w:docPartPr>
      <w:docPartBody>
        <w:p w:rsidR="006D13DA" w:rsidRDefault="0067678D" w:rsidP="0067678D">
          <w:pPr>
            <w:pStyle w:val="A93F20672DD3442281F4E89E50CEA8A42"/>
          </w:pPr>
          <w:r w:rsidRPr="00B3487E">
            <w:rPr>
              <w:rStyle w:val="Platzhaltertext"/>
              <w:highlight w:val="yellow"/>
            </w:rPr>
            <w:t>Gemeinde xy</w:t>
          </w:r>
        </w:p>
      </w:docPartBody>
    </w:docPart>
    <w:docPart>
      <w:docPartPr>
        <w:name w:val="6C9108DC640445E98592D58926C74C94"/>
        <w:category>
          <w:name w:val="Allgemein"/>
          <w:gallery w:val="placeholder"/>
        </w:category>
        <w:types>
          <w:type w:val="bbPlcHdr"/>
        </w:types>
        <w:behaviors>
          <w:behavior w:val="content"/>
        </w:behaviors>
        <w:guid w:val="{A9FE12DE-091E-436A-900D-006EB5E175A9}"/>
      </w:docPartPr>
      <w:docPartBody>
        <w:p w:rsidR="006D13DA" w:rsidRDefault="0067678D" w:rsidP="0067678D">
          <w:pPr>
            <w:pStyle w:val="6C9108DC640445E98592D58926C74C942"/>
          </w:pPr>
          <w:r w:rsidRPr="00B3487E">
            <w:rPr>
              <w:rStyle w:val="Platzhaltertext"/>
              <w:highlight w:val="yellow"/>
            </w:rPr>
            <w:t>Gemeinde yx</w:t>
          </w:r>
        </w:p>
      </w:docPartBody>
    </w:docPart>
    <w:docPart>
      <w:docPartPr>
        <w:name w:val="B24681D56E8546AEBBBDC3AE183AB051"/>
        <w:category>
          <w:name w:val="Allgemein"/>
          <w:gallery w:val="placeholder"/>
        </w:category>
        <w:types>
          <w:type w:val="bbPlcHdr"/>
        </w:types>
        <w:behaviors>
          <w:behavior w:val="content"/>
        </w:behaviors>
        <w:guid w:val="{6DDE6891-F43B-4429-8448-B16A35B15396}"/>
      </w:docPartPr>
      <w:docPartBody>
        <w:p w:rsidR="006D13DA" w:rsidRDefault="0067678D" w:rsidP="0067678D">
          <w:pPr>
            <w:pStyle w:val="B24681D56E8546AEBBBDC3AE183AB0512"/>
          </w:pPr>
          <w:r w:rsidRPr="00B3487E">
            <w:rPr>
              <w:rStyle w:val="Platzhaltertext"/>
              <w:highlight w:val="yellow"/>
            </w:rPr>
            <w:t>Anzahl</w:t>
          </w:r>
        </w:p>
      </w:docPartBody>
    </w:docPart>
    <w:docPart>
      <w:docPartPr>
        <w:name w:val="63442EC6566D40C89DFF7B819FE3E6F3"/>
        <w:category>
          <w:name w:val="Allgemein"/>
          <w:gallery w:val="placeholder"/>
        </w:category>
        <w:types>
          <w:type w:val="bbPlcHdr"/>
        </w:types>
        <w:behaviors>
          <w:behavior w:val="content"/>
        </w:behaviors>
        <w:guid w:val="{6BE3F126-51C0-45E2-BB63-F11AB1DF4B37}"/>
      </w:docPartPr>
      <w:docPartBody>
        <w:p w:rsidR="006D13DA" w:rsidRDefault="0067678D" w:rsidP="0067678D">
          <w:pPr>
            <w:pStyle w:val="63442EC6566D40C89DFF7B819FE3E6F32"/>
          </w:pPr>
          <w:r w:rsidRPr="00B3487E">
            <w:rPr>
              <w:rStyle w:val="Platzhaltertext"/>
              <w:highlight w:val="yellow"/>
            </w:rPr>
            <w:t>Anzahl</w:t>
          </w:r>
        </w:p>
      </w:docPartBody>
    </w:docPart>
    <w:docPart>
      <w:docPartPr>
        <w:name w:val="A93814DFA9604A3CB0863F08FF67DD2C"/>
        <w:category>
          <w:name w:val="Allgemein"/>
          <w:gallery w:val="placeholder"/>
        </w:category>
        <w:types>
          <w:type w:val="bbPlcHdr"/>
        </w:types>
        <w:behaviors>
          <w:behavior w:val="content"/>
        </w:behaviors>
        <w:guid w:val="{7046E36B-67AA-4158-855D-16DEA68D0CDB}"/>
      </w:docPartPr>
      <w:docPartBody>
        <w:p w:rsidR="006D13DA" w:rsidRDefault="0067678D" w:rsidP="0067678D">
          <w:pPr>
            <w:pStyle w:val="A93814DFA9604A3CB0863F08FF67DD2C2"/>
          </w:pPr>
          <w:r w:rsidRPr="00B3487E">
            <w:rPr>
              <w:rStyle w:val="Platzhaltertext"/>
              <w:highlight w:val="yellow"/>
            </w:rPr>
            <w:t>Anzahl</w:t>
          </w:r>
        </w:p>
      </w:docPartBody>
    </w:docPart>
    <w:docPart>
      <w:docPartPr>
        <w:name w:val="E69B4116132F414FA550340DCC272BB2"/>
        <w:category>
          <w:name w:val="Allgemein"/>
          <w:gallery w:val="placeholder"/>
        </w:category>
        <w:types>
          <w:type w:val="bbPlcHdr"/>
        </w:types>
        <w:behaviors>
          <w:behavior w:val="content"/>
        </w:behaviors>
        <w:guid w:val="{6A8E39B6-2325-41CD-BEDA-3340839F4693}"/>
      </w:docPartPr>
      <w:docPartBody>
        <w:p w:rsidR="006D13DA" w:rsidRDefault="0067678D" w:rsidP="0067678D">
          <w:pPr>
            <w:pStyle w:val="E69B4116132F414FA550340DCC272BB22"/>
          </w:pPr>
          <w:r w:rsidRPr="00B3487E">
            <w:rPr>
              <w:rStyle w:val="Platzhaltertext"/>
              <w:highlight w:val="yellow"/>
            </w:rPr>
            <w:t>…</w:t>
          </w:r>
        </w:p>
      </w:docPartBody>
    </w:docPart>
    <w:docPart>
      <w:docPartPr>
        <w:name w:val="470DA257B1594A37AFCF985C3AE4390A"/>
        <w:category>
          <w:name w:val="Allgemein"/>
          <w:gallery w:val="placeholder"/>
        </w:category>
        <w:types>
          <w:type w:val="bbPlcHdr"/>
        </w:types>
        <w:behaviors>
          <w:behavior w:val="content"/>
        </w:behaviors>
        <w:guid w:val="{C3186922-C859-4F69-8782-281D41FE32D0}"/>
      </w:docPartPr>
      <w:docPartBody>
        <w:p w:rsidR="006D13DA" w:rsidRDefault="0067678D" w:rsidP="0067678D">
          <w:pPr>
            <w:pStyle w:val="470DA257B1594A37AFCF985C3AE4390A1"/>
          </w:pPr>
          <w:r w:rsidRPr="00B3487E">
            <w:rPr>
              <w:rStyle w:val="Platzhaltertext"/>
              <w:highlight w:val="yellow"/>
            </w:rPr>
            <w:t>Gemeinde</w:t>
          </w:r>
        </w:p>
      </w:docPartBody>
    </w:docPart>
    <w:docPart>
      <w:docPartPr>
        <w:name w:val="CE0F86D99C9746CC8546ED25629C0BCE"/>
        <w:category>
          <w:name w:val="Allgemein"/>
          <w:gallery w:val="placeholder"/>
        </w:category>
        <w:types>
          <w:type w:val="bbPlcHdr"/>
        </w:types>
        <w:behaviors>
          <w:behavior w:val="content"/>
        </w:behaviors>
        <w:guid w:val="{EEE5000C-943F-46A0-9F1C-7DDBACCF4890}"/>
      </w:docPartPr>
      <w:docPartBody>
        <w:p w:rsidR="006D13DA" w:rsidRDefault="0067678D" w:rsidP="0067678D">
          <w:pPr>
            <w:pStyle w:val="CE0F86D99C9746CC8546ED25629C0BCE1"/>
          </w:pPr>
          <w:r w:rsidRPr="00B3487E">
            <w:rPr>
              <w:rStyle w:val="Platzhaltertext"/>
              <w:highlight w:val="yellow"/>
            </w:rPr>
            <w:t>Gemeinde</w:t>
          </w:r>
        </w:p>
      </w:docPartBody>
    </w:docPart>
    <w:docPart>
      <w:docPartPr>
        <w:name w:val="EFE70B3A5B6B43DFB8BB3EF34165ECE1"/>
        <w:category>
          <w:name w:val="Allgemein"/>
          <w:gallery w:val="placeholder"/>
        </w:category>
        <w:types>
          <w:type w:val="bbPlcHdr"/>
        </w:types>
        <w:behaviors>
          <w:behavior w:val="content"/>
        </w:behaviors>
        <w:guid w:val="{FC89453B-7A60-406E-91BB-AAEE1268FC90}"/>
      </w:docPartPr>
      <w:docPartBody>
        <w:p w:rsidR="006D13DA" w:rsidRDefault="0067678D" w:rsidP="0067678D">
          <w:pPr>
            <w:pStyle w:val="EFE70B3A5B6B43DFB8BB3EF34165ECE11"/>
          </w:pPr>
          <w:r w:rsidRPr="00B3487E">
            <w:rPr>
              <w:rStyle w:val="Platzhaltertext"/>
              <w:highlight w:val="yellow"/>
            </w:rPr>
            <w:t>Name der Unterkunf</w:t>
          </w:r>
        </w:p>
      </w:docPartBody>
    </w:docPart>
    <w:docPart>
      <w:docPartPr>
        <w:name w:val="C1A42217A5CD46938E2610351903C293"/>
        <w:category>
          <w:name w:val="Allgemein"/>
          <w:gallery w:val="placeholder"/>
        </w:category>
        <w:types>
          <w:type w:val="bbPlcHdr"/>
        </w:types>
        <w:behaviors>
          <w:behavior w:val="content"/>
        </w:behaviors>
        <w:guid w:val="{E325D53A-C0A8-41B2-8A43-D286556757A1}"/>
      </w:docPartPr>
      <w:docPartBody>
        <w:p w:rsidR="006D13DA" w:rsidRDefault="0067678D" w:rsidP="0067678D">
          <w:pPr>
            <w:pStyle w:val="C1A42217A5CD46938E2610351903C2931"/>
          </w:pPr>
          <w:r w:rsidRPr="00B3487E">
            <w:rPr>
              <w:rStyle w:val="Platzhaltertext"/>
              <w:highlight w:val="yellow"/>
            </w:rPr>
            <w:t>Name(n) der Leitungsperson(en)</w:t>
          </w:r>
        </w:p>
      </w:docPartBody>
    </w:docPart>
    <w:docPart>
      <w:docPartPr>
        <w:name w:val="E04988E2BC684BE3ACE34E76335C7654"/>
        <w:category>
          <w:name w:val="Allgemein"/>
          <w:gallery w:val="placeholder"/>
        </w:category>
        <w:types>
          <w:type w:val="bbPlcHdr"/>
        </w:types>
        <w:behaviors>
          <w:behavior w:val="content"/>
        </w:behaviors>
        <w:guid w:val="{B8A59CC8-8E07-4469-A764-ACA7BBED17BF}"/>
      </w:docPartPr>
      <w:docPartBody>
        <w:p w:rsidR="006D13DA" w:rsidRDefault="0067678D" w:rsidP="0067678D">
          <w:pPr>
            <w:pStyle w:val="E04988E2BC684BE3ACE34E76335C76541"/>
          </w:pPr>
          <w:r w:rsidRPr="00B3487E">
            <w:rPr>
              <w:rStyle w:val="Platzhaltertext"/>
              <w:highlight w:val="yellow"/>
            </w:rPr>
            <w:t>Sitzgemeinde</w:t>
          </w:r>
        </w:p>
      </w:docPartBody>
    </w:docPart>
    <w:docPart>
      <w:docPartPr>
        <w:name w:val="C97F8564D3C846608532E4B9928822B3"/>
        <w:category>
          <w:name w:val="Allgemein"/>
          <w:gallery w:val="placeholder"/>
        </w:category>
        <w:types>
          <w:type w:val="bbPlcHdr"/>
        </w:types>
        <w:behaviors>
          <w:behavior w:val="content"/>
        </w:behaviors>
        <w:guid w:val="{B8C113B8-0037-4740-B5A1-9D57CD881E21}"/>
      </w:docPartPr>
      <w:docPartBody>
        <w:p w:rsidR="006D13DA" w:rsidRDefault="0067678D" w:rsidP="0067678D">
          <w:pPr>
            <w:pStyle w:val="C97F8564D3C846608532E4B9928822B31"/>
          </w:pPr>
          <w:r w:rsidRPr="00B3487E">
            <w:rPr>
              <w:rStyle w:val="Platzhaltertext"/>
              <w:highlight w:val="yellow"/>
            </w:rPr>
            <w:t>Sitzgemeinde</w:t>
          </w:r>
        </w:p>
      </w:docPartBody>
    </w:docPart>
    <w:docPart>
      <w:docPartPr>
        <w:name w:val="9DDB1B2FC59649049C440F4D40C14820"/>
        <w:category>
          <w:name w:val="Allgemein"/>
          <w:gallery w:val="placeholder"/>
        </w:category>
        <w:types>
          <w:type w:val="bbPlcHdr"/>
        </w:types>
        <w:behaviors>
          <w:behavior w:val="content"/>
        </w:behaviors>
        <w:guid w:val="{BEA60392-E9F5-4A1C-AA9E-557240B28C2F}"/>
      </w:docPartPr>
      <w:docPartBody>
        <w:p w:rsidR="006D13DA" w:rsidRDefault="0067678D" w:rsidP="0067678D">
          <w:pPr>
            <w:pStyle w:val="9DDB1B2FC59649049C440F4D40C148201"/>
          </w:pPr>
          <w:r w:rsidRPr="00B3487E">
            <w:rPr>
              <w:rStyle w:val="Platzhalter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D6"/>
    <w:rsid w:val="0067678D"/>
    <w:rsid w:val="006D13DA"/>
    <w:rsid w:val="007A27D6"/>
    <w:rsid w:val="00E64F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678D"/>
    <w:rPr>
      <w:vanish/>
      <w:color w:val="9CC2E5" w:themeColor="accent1" w:themeTint="99"/>
    </w:rPr>
  </w:style>
  <w:style w:type="paragraph" w:customStyle="1" w:styleId="620DC6BBE62542E896F92BC486615821">
    <w:name w:val="620DC6BBE62542E896F92BC486615821"/>
    <w:rsid w:val="007A27D6"/>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6DC2F8B330D34175836EE664A6AF2D95">
    <w:name w:val="6DC2F8B330D34175836EE664A6AF2D95"/>
    <w:rsid w:val="007A27D6"/>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620DC6BBE62542E896F92BC4866158211">
    <w:name w:val="620DC6BBE62542E896F92BC4866158211"/>
    <w:rsid w:val="00E64FF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6DC2F8B330D34175836EE664A6AF2D951">
    <w:name w:val="6DC2F8B330D34175836EE664A6AF2D951"/>
    <w:rsid w:val="00E64FF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8ABEFC4A72F04841ADFA5AEEE0BA54C0">
    <w:name w:val="8ABEFC4A72F04841ADFA5AEEE0BA54C0"/>
    <w:rsid w:val="00E64FF4"/>
    <w:pPr>
      <w:spacing w:after="0" w:line="270" w:lineRule="atLeast"/>
    </w:pPr>
    <w:rPr>
      <w:rFonts w:eastAsiaTheme="minorHAnsi" w:cs="System"/>
      <w:bCs/>
      <w:spacing w:val="2"/>
      <w:sz w:val="21"/>
      <w:lang w:eastAsia="en-US"/>
    </w:rPr>
  </w:style>
  <w:style w:type="paragraph" w:customStyle="1" w:styleId="620DC6BBE62542E896F92BC4866158212">
    <w:name w:val="620DC6BBE62542E896F92BC4866158212"/>
    <w:rsid w:val="00E64FF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6DC2F8B330D34175836EE664A6AF2D952">
    <w:name w:val="6DC2F8B330D34175836EE664A6AF2D952"/>
    <w:rsid w:val="00E64FF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8ABEFC4A72F04841ADFA5AEEE0BA54C01">
    <w:name w:val="8ABEFC4A72F04841ADFA5AEEE0BA54C01"/>
    <w:rsid w:val="00E64FF4"/>
    <w:pPr>
      <w:spacing w:after="0" w:line="270" w:lineRule="atLeast"/>
    </w:pPr>
    <w:rPr>
      <w:rFonts w:eastAsiaTheme="minorHAnsi" w:cs="System"/>
      <w:bCs/>
      <w:spacing w:val="2"/>
      <w:sz w:val="21"/>
      <w:lang w:eastAsia="en-US"/>
    </w:rPr>
  </w:style>
  <w:style w:type="paragraph" w:customStyle="1" w:styleId="A93F20672DD3442281F4E89E50CEA8A4">
    <w:name w:val="A93F20672DD3442281F4E89E50CEA8A4"/>
    <w:rsid w:val="00E64FF4"/>
    <w:pPr>
      <w:spacing w:after="0" w:line="270" w:lineRule="atLeast"/>
    </w:pPr>
    <w:rPr>
      <w:rFonts w:eastAsiaTheme="minorHAnsi" w:cs="System"/>
      <w:bCs/>
      <w:spacing w:val="2"/>
      <w:sz w:val="21"/>
      <w:lang w:eastAsia="en-US"/>
    </w:rPr>
  </w:style>
  <w:style w:type="paragraph" w:customStyle="1" w:styleId="6C9108DC640445E98592D58926C74C94">
    <w:name w:val="6C9108DC640445E98592D58926C74C94"/>
    <w:rsid w:val="00E64FF4"/>
    <w:pPr>
      <w:spacing w:after="0" w:line="270" w:lineRule="atLeast"/>
    </w:pPr>
    <w:rPr>
      <w:rFonts w:eastAsiaTheme="minorHAnsi" w:cs="System"/>
      <w:bCs/>
      <w:spacing w:val="2"/>
      <w:sz w:val="21"/>
      <w:lang w:eastAsia="en-US"/>
    </w:rPr>
  </w:style>
  <w:style w:type="paragraph" w:customStyle="1" w:styleId="B24681D56E8546AEBBBDC3AE183AB051">
    <w:name w:val="B24681D56E8546AEBBBDC3AE183AB051"/>
    <w:rsid w:val="00E64FF4"/>
    <w:pPr>
      <w:spacing w:after="0" w:line="270" w:lineRule="atLeast"/>
    </w:pPr>
    <w:rPr>
      <w:rFonts w:eastAsiaTheme="minorHAnsi" w:cs="System"/>
      <w:bCs/>
      <w:spacing w:val="2"/>
      <w:sz w:val="21"/>
      <w:lang w:eastAsia="en-US"/>
    </w:rPr>
  </w:style>
  <w:style w:type="paragraph" w:customStyle="1" w:styleId="63442EC6566D40C89DFF7B819FE3E6F3">
    <w:name w:val="63442EC6566D40C89DFF7B819FE3E6F3"/>
    <w:rsid w:val="00E64FF4"/>
    <w:pPr>
      <w:spacing w:after="0" w:line="270" w:lineRule="atLeast"/>
    </w:pPr>
    <w:rPr>
      <w:rFonts w:eastAsiaTheme="minorHAnsi" w:cs="System"/>
      <w:bCs/>
      <w:spacing w:val="2"/>
      <w:sz w:val="21"/>
      <w:lang w:eastAsia="en-US"/>
    </w:rPr>
  </w:style>
  <w:style w:type="paragraph" w:customStyle="1" w:styleId="A93814DFA9604A3CB0863F08FF67DD2C">
    <w:name w:val="A93814DFA9604A3CB0863F08FF67DD2C"/>
    <w:rsid w:val="00E64FF4"/>
    <w:pPr>
      <w:spacing w:after="0" w:line="270" w:lineRule="atLeast"/>
    </w:pPr>
    <w:rPr>
      <w:rFonts w:eastAsiaTheme="minorHAnsi" w:cs="System"/>
      <w:bCs/>
      <w:spacing w:val="2"/>
      <w:sz w:val="21"/>
      <w:lang w:eastAsia="en-US"/>
    </w:rPr>
  </w:style>
  <w:style w:type="paragraph" w:customStyle="1" w:styleId="E69B4116132F414FA550340DCC272BB2">
    <w:name w:val="E69B4116132F414FA550340DCC272BB2"/>
    <w:rsid w:val="00E64FF4"/>
    <w:pPr>
      <w:spacing w:after="0" w:line="270" w:lineRule="atLeast"/>
    </w:pPr>
    <w:rPr>
      <w:rFonts w:eastAsiaTheme="minorHAnsi" w:cs="System"/>
      <w:bCs/>
      <w:spacing w:val="2"/>
      <w:sz w:val="21"/>
      <w:lang w:eastAsia="en-US"/>
    </w:rPr>
  </w:style>
  <w:style w:type="paragraph" w:customStyle="1" w:styleId="620DC6BBE62542E896F92BC4866158213">
    <w:name w:val="620DC6BBE62542E896F92BC4866158213"/>
    <w:rsid w:val="00E64FF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6DC2F8B330D34175836EE664A6AF2D953">
    <w:name w:val="6DC2F8B330D34175836EE664A6AF2D953"/>
    <w:rsid w:val="00E64FF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8ABEFC4A72F04841ADFA5AEEE0BA54C02">
    <w:name w:val="8ABEFC4A72F04841ADFA5AEEE0BA54C02"/>
    <w:rsid w:val="00E64FF4"/>
    <w:pPr>
      <w:spacing w:after="0" w:line="270" w:lineRule="atLeast"/>
    </w:pPr>
    <w:rPr>
      <w:rFonts w:eastAsiaTheme="minorHAnsi" w:cs="System"/>
      <w:bCs/>
      <w:spacing w:val="2"/>
      <w:sz w:val="21"/>
      <w:lang w:eastAsia="en-US"/>
    </w:rPr>
  </w:style>
  <w:style w:type="paragraph" w:customStyle="1" w:styleId="A93F20672DD3442281F4E89E50CEA8A41">
    <w:name w:val="A93F20672DD3442281F4E89E50CEA8A41"/>
    <w:rsid w:val="00E64FF4"/>
    <w:pPr>
      <w:spacing w:after="0" w:line="270" w:lineRule="atLeast"/>
    </w:pPr>
    <w:rPr>
      <w:rFonts w:eastAsiaTheme="minorHAnsi" w:cs="System"/>
      <w:bCs/>
      <w:spacing w:val="2"/>
      <w:sz w:val="21"/>
      <w:lang w:eastAsia="en-US"/>
    </w:rPr>
  </w:style>
  <w:style w:type="paragraph" w:customStyle="1" w:styleId="6C9108DC640445E98592D58926C74C941">
    <w:name w:val="6C9108DC640445E98592D58926C74C941"/>
    <w:rsid w:val="00E64FF4"/>
    <w:pPr>
      <w:spacing w:after="0" w:line="270" w:lineRule="atLeast"/>
    </w:pPr>
    <w:rPr>
      <w:rFonts w:eastAsiaTheme="minorHAnsi" w:cs="System"/>
      <w:bCs/>
      <w:spacing w:val="2"/>
      <w:sz w:val="21"/>
      <w:lang w:eastAsia="en-US"/>
    </w:rPr>
  </w:style>
  <w:style w:type="paragraph" w:customStyle="1" w:styleId="B24681D56E8546AEBBBDC3AE183AB0511">
    <w:name w:val="B24681D56E8546AEBBBDC3AE183AB0511"/>
    <w:rsid w:val="00E64FF4"/>
    <w:pPr>
      <w:spacing w:after="0" w:line="270" w:lineRule="atLeast"/>
    </w:pPr>
    <w:rPr>
      <w:rFonts w:eastAsiaTheme="minorHAnsi" w:cs="System"/>
      <w:bCs/>
      <w:spacing w:val="2"/>
      <w:sz w:val="21"/>
      <w:lang w:eastAsia="en-US"/>
    </w:rPr>
  </w:style>
  <w:style w:type="paragraph" w:customStyle="1" w:styleId="63442EC6566D40C89DFF7B819FE3E6F31">
    <w:name w:val="63442EC6566D40C89DFF7B819FE3E6F31"/>
    <w:rsid w:val="00E64FF4"/>
    <w:pPr>
      <w:spacing w:after="0" w:line="270" w:lineRule="atLeast"/>
    </w:pPr>
    <w:rPr>
      <w:rFonts w:eastAsiaTheme="minorHAnsi" w:cs="System"/>
      <w:bCs/>
      <w:spacing w:val="2"/>
      <w:sz w:val="21"/>
      <w:lang w:eastAsia="en-US"/>
    </w:rPr>
  </w:style>
  <w:style w:type="paragraph" w:customStyle="1" w:styleId="A93814DFA9604A3CB0863F08FF67DD2C1">
    <w:name w:val="A93814DFA9604A3CB0863F08FF67DD2C1"/>
    <w:rsid w:val="00E64FF4"/>
    <w:pPr>
      <w:spacing w:after="0" w:line="270" w:lineRule="atLeast"/>
    </w:pPr>
    <w:rPr>
      <w:rFonts w:eastAsiaTheme="minorHAnsi" w:cs="System"/>
      <w:bCs/>
      <w:spacing w:val="2"/>
      <w:sz w:val="21"/>
      <w:lang w:eastAsia="en-US"/>
    </w:rPr>
  </w:style>
  <w:style w:type="paragraph" w:customStyle="1" w:styleId="E69B4116132F414FA550340DCC272BB21">
    <w:name w:val="E69B4116132F414FA550340DCC272BB21"/>
    <w:rsid w:val="00E64FF4"/>
    <w:pPr>
      <w:spacing w:after="0" w:line="270" w:lineRule="atLeast"/>
    </w:pPr>
    <w:rPr>
      <w:rFonts w:eastAsiaTheme="minorHAnsi" w:cs="System"/>
      <w:bCs/>
      <w:spacing w:val="2"/>
      <w:sz w:val="21"/>
      <w:lang w:eastAsia="en-US"/>
    </w:rPr>
  </w:style>
  <w:style w:type="paragraph" w:customStyle="1" w:styleId="470DA257B1594A37AFCF985C3AE4390A">
    <w:name w:val="470DA257B1594A37AFCF985C3AE4390A"/>
    <w:rsid w:val="00E64FF4"/>
    <w:pPr>
      <w:spacing w:after="0" w:line="270" w:lineRule="atLeast"/>
    </w:pPr>
    <w:rPr>
      <w:rFonts w:eastAsiaTheme="minorHAnsi" w:cs="System"/>
      <w:bCs/>
      <w:spacing w:val="2"/>
      <w:sz w:val="21"/>
      <w:lang w:eastAsia="en-US"/>
    </w:rPr>
  </w:style>
  <w:style w:type="paragraph" w:customStyle="1" w:styleId="CE0F86D99C9746CC8546ED25629C0BCE">
    <w:name w:val="CE0F86D99C9746CC8546ED25629C0BCE"/>
    <w:rsid w:val="00E64FF4"/>
    <w:pPr>
      <w:spacing w:after="0" w:line="270" w:lineRule="atLeast"/>
    </w:pPr>
    <w:rPr>
      <w:rFonts w:eastAsiaTheme="minorHAnsi" w:cs="System"/>
      <w:bCs/>
      <w:spacing w:val="2"/>
      <w:sz w:val="21"/>
      <w:lang w:eastAsia="en-US"/>
    </w:rPr>
  </w:style>
  <w:style w:type="paragraph" w:customStyle="1" w:styleId="EFE70B3A5B6B43DFB8BB3EF34165ECE1">
    <w:name w:val="EFE70B3A5B6B43DFB8BB3EF34165ECE1"/>
    <w:rsid w:val="00E64FF4"/>
    <w:pPr>
      <w:spacing w:after="0" w:line="270" w:lineRule="atLeast"/>
    </w:pPr>
    <w:rPr>
      <w:rFonts w:eastAsiaTheme="minorHAnsi" w:cs="System"/>
      <w:bCs/>
      <w:spacing w:val="2"/>
      <w:sz w:val="21"/>
      <w:lang w:eastAsia="en-US"/>
    </w:rPr>
  </w:style>
  <w:style w:type="paragraph" w:customStyle="1" w:styleId="C1A42217A5CD46938E2610351903C293">
    <w:name w:val="C1A42217A5CD46938E2610351903C293"/>
    <w:rsid w:val="00E64FF4"/>
    <w:pPr>
      <w:spacing w:after="0" w:line="270" w:lineRule="atLeast"/>
    </w:pPr>
    <w:rPr>
      <w:rFonts w:eastAsiaTheme="minorHAnsi" w:cs="System"/>
      <w:bCs/>
      <w:spacing w:val="2"/>
      <w:sz w:val="21"/>
      <w:lang w:eastAsia="en-US"/>
    </w:rPr>
  </w:style>
  <w:style w:type="paragraph" w:customStyle="1" w:styleId="E04988E2BC684BE3ACE34E76335C7654">
    <w:name w:val="E04988E2BC684BE3ACE34E76335C7654"/>
    <w:rsid w:val="00E64FF4"/>
    <w:pPr>
      <w:spacing w:after="0" w:line="270" w:lineRule="atLeast"/>
    </w:pPr>
    <w:rPr>
      <w:rFonts w:eastAsiaTheme="minorHAnsi" w:cs="System"/>
      <w:bCs/>
      <w:spacing w:val="2"/>
      <w:sz w:val="21"/>
      <w:lang w:eastAsia="en-US"/>
    </w:rPr>
  </w:style>
  <w:style w:type="paragraph" w:customStyle="1" w:styleId="C97F8564D3C846608532E4B9928822B3">
    <w:name w:val="C97F8564D3C846608532E4B9928822B3"/>
    <w:rsid w:val="00E64FF4"/>
    <w:pPr>
      <w:spacing w:after="0" w:line="270" w:lineRule="atLeast"/>
    </w:pPr>
    <w:rPr>
      <w:rFonts w:eastAsiaTheme="minorHAnsi" w:cs="System"/>
      <w:bCs/>
      <w:spacing w:val="2"/>
      <w:sz w:val="21"/>
      <w:lang w:eastAsia="en-US"/>
    </w:rPr>
  </w:style>
  <w:style w:type="paragraph" w:customStyle="1" w:styleId="9DDB1B2FC59649049C440F4D40C14820">
    <w:name w:val="9DDB1B2FC59649049C440F4D40C14820"/>
    <w:rsid w:val="00E64FF4"/>
    <w:pPr>
      <w:spacing w:after="0" w:line="270" w:lineRule="atLeast"/>
    </w:pPr>
    <w:rPr>
      <w:rFonts w:eastAsiaTheme="minorHAnsi" w:cs="System"/>
      <w:bCs/>
      <w:spacing w:val="2"/>
      <w:sz w:val="21"/>
      <w:lang w:eastAsia="en-US"/>
    </w:rPr>
  </w:style>
  <w:style w:type="paragraph" w:customStyle="1" w:styleId="620DC6BBE62542E896F92BC4866158214">
    <w:name w:val="620DC6BBE62542E896F92BC4866158214"/>
    <w:rsid w:val="0067678D"/>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6DC2F8B330D34175836EE664A6AF2D954">
    <w:name w:val="6DC2F8B330D34175836EE664A6AF2D954"/>
    <w:rsid w:val="0067678D"/>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8ABEFC4A72F04841ADFA5AEEE0BA54C03">
    <w:name w:val="8ABEFC4A72F04841ADFA5AEEE0BA54C03"/>
    <w:rsid w:val="0067678D"/>
    <w:pPr>
      <w:spacing w:after="0" w:line="270" w:lineRule="atLeast"/>
    </w:pPr>
    <w:rPr>
      <w:rFonts w:eastAsiaTheme="minorHAnsi" w:cs="System"/>
      <w:bCs/>
      <w:spacing w:val="2"/>
      <w:sz w:val="21"/>
      <w:lang w:eastAsia="en-US"/>
    </w:rPr>
  </w:style>
  <w:style w:type="paragraph" w:customStyle="1" w:styleId="A93F20672DD3442281F4E89E50CEA8A42">
    <w:name w:val="A93F20672DD3442281F4E89E50CEA8A42"/>
    <w:rsid w:val="0067678D"/>
    <w:pPr>
      <w:spacing w:after="0" w:line="270" w:lineRule="atLeast"/>
    </w:pPr>
    <w:rPr>
      <w:rFonts w:eastAsiaTheme="minorHAnsi" w:cs="System"/>
      <w:bCs/>
      <w:spacing w:val="2"/>
      <w:sz w:val="21"/>
      <w:lang w:eastAsia="en-US"/>
    </w:rPr>
  </w:style>
  <w:style w:type="paragraph" w:customStyle="1" w:styleId="6C9108DC640445E98592D58926C74C942">
    <w:name w:val="6C9108DC640445E98592D58926C74C942"/>
    <w:rsid w:val="0067678D"/>
    <w:pPr>
      <w:spacing w:after="0" w:line="270" w:lineRule="atLeast"/>
    </w:pPr>
    <w:rPr>
      <w:rFonts w:eastAsiaTheme="minorHAnsi" w:cs="System"/>
      <w:bCs/>
      <w:spacing w:val="2"/>
      <w:sz w:val="21"/>
      <w:lang w:eastAsia="en-US"/>
    </w:rPr>
  </w:style>
  <w:style w:type="paragraph" w:customStyle="1" w:styleId="B24681D56E8546AEBBBDC3AE183AB0512">
    <w:name w:val="B24681D56E8546AEBBBDC3AE183AB0512"/>
    <w:rsid w:val="0067678D"/>
    <w:pPr>
      <w:spacing w:after="0" w:line="270" w:lineRule="atLeast"/>
    </w:pPr>
    <w:rPr>
      <w:rFonts w:eastAsiaTheme="minorHAnsi" w:cs="System"/>
      <w:bCs/>
      <w:spacing w:val="2"/>
      <w:sz w:val="21"/>
      <w:lang w:eastAsia="en-US"/>
    </w:rPr>
  </w:style>
  <w:style w:type="paragraph" w:customStyle="1" w:styleId="63442EC6566D40C89DFF7B819FE3E6F32">
    <w:name w:val="63442EC6566D40C89DFF7B819FE3E6F32"/>
    <w:rsid w:val="0067678D"/>
    <w:pPr>
      <w:spacing w:after="0" w:line="270" w:lineRule="atLeast"/>
    </w:pPr>
    <w:rPr>
      <w:rFonts w:eastAsiaTheme="minorHAnsi" w:cs="System"/>
      <w:bCs/>
      <w:spacing w:val="2"/>
      <w:sz w:val="21"/>
      <w:lang w:eastAsia="en-US"/>
    </w:rPr>
  </w:style>
  <w:style w:type="paragraph" w:customStyle="1" w:styleId="A93814DFA9604A3CB0863F08FF67DD2C2">
    <w:name w:val="A93814DFA9604A3CB0863F08FF67DD2C2"/>
    <w:rsid w:val="0067678D"/>
    <w:pPr>
      <w:spacing w:after="0" w:line="270" w:lineRule="atLeast"/>
    </w:pPr>
    <w:rPr>
      <w:rFonts w:eastAsiaTheme="minorHAnsi" w:cs="System"/>
      <w:bCs/>
      <w:spacing w:val="2"/>
      <w:sz w:val="21"/>
      <w:lang w:eastAsia="en-US"/>
    </w:rPr>
  </w:style>
  <w:style w:type="paragraph" w:customStyle="1" w:styleId="E69B4116132F414FA550340DCC272BB22">
    <w:name w:val="E69B4116132F414FA550340DCC272BB22"/>
    <w:rsid w:val="0067678D"/>
    <w:pPr>
      <w:spacing w:after="0" w:line="270" w:lineRule="atLeast"/>
    </w:pPr>
    <w:rPr>
      <w:rFonts w:eastAsiaTheme="minorHAnsi" w:cs="System"/>
      <w:bCs/>
      <w:spacing w:val="2"/>
      <w:sz w:val="21"/>
      <w:lang w:eastAsia="en-US"/>
    </w:rPr>
  </w:style>
  <w:style w:type="paragraph" w:customStyle="1" w:styleId="470DA257B1594A37AFCF985C3AE4390A1">
    <w:name w:val="470DA257B1594A37AFCF985C3AE4390A1"/>
    <w:rsid w:val="0067678D"/>
    <w:pPr>
      <w:spacing w:after="0" w:line="270" w:lineRule="atLeast"/>
    </w:pPr>
    <w:rPr>
      <w:rFonts w:eastAsiaTheme="minorHAnsi" w:cs="System"/>
      <w:bCs/>
      <w:spacing w:val="2"/>
      <w:sz w:val="21"/>
      <w:lang w:eastAsia="en-US"/>
    </w:rPr>
  </w:style>
  <w:style w:type="paragraph" w:customStyle="1" w:styleId="CE0F86D99C9746CC8546ED25629C0BCE1">
    <w:name w:val="CE0F86D99C9746CC8546ED25629C0BCE1"/>
    <w:rsid w:val="0067678D"/>
    <w:pPr>
      <w:spacing w:after="0" w:line="270" w:lineRule="atLeast"/>
    </w:pPr>
    <w:rPr>
      <w:rFonts w:eastAsiaTheme="minorHAnsi" w:cs="System"/>
      <w:bCs/>
      <w:spacing w:val="2"/>
      <w:sz w:val="21"/>
      <w:lang w:eastAsia="en-US"/>
    </w:rPr>
  </w:style>
  <w:style w:type="paragraph" w:customStyle="1" w:styleId="EFE70B3A5B6B43DFB8BB3EF34165ECE11">
    <w:name w:val="EFE70B3A5B6B43DFB8BB3EF34165ECE11"/>
    <w:rsid w:val="0067678D"/>
    <w:pPr>
      <w:spacing w:after="0" w:line="270" w:lineRule="atLeast"/>
    </w:pPr>
    <w:rPr>
      <w:rFonts w:eastAsiaTheme="minorHAnsi" w:cs="System"/>
      <w:bCs/>
      <w:spacing w:val="2"/>
      <w:sz w:val="21"/>
      <w:lang w:eastAsia="en-US"/>
    </w:rPr>
  </w:style>
  <w:style w:type="paragraph" w:customStyle="1" w:styleId="C1A42217A5CD46938E2610351903C2931">
    <w:name w:val="C1A42217A5CD46938E2610351903C2931"/>
    <w:rsid w:val="0067678D"/>
    <w:pPr>
      <w:spacing w:after="0" w:line="270" w:lineRule="atLeast"/>
    </w:pPr>
    <w:rPr>
      <w:rFonts w:eastAsiaTheme="minorHAnsi" w:cs="System"/>
      <w:bCs/>
      <w:spacing w:val="2"/>
      <w:sz w:val="21"/>
      <w:lang w:eastAsia="en-US"/>
    </w:rPr>
  </w:style>
  <w:style w:type="paragraph" w:customStyle="1" w:styleId="E04988E2BC684BE3ACE34E76335C76541">
    <w:name w:val="E04988E2BC684BE3ACE34E76335C76541"/>
    <w:rsid w:val="0067678D"/>
    <w:pPr>
      <w:spacing w:after="0" w:line="270" w:lineRule="atLeast"/>
    </w:pPr>
    <w:rPr>
      <w:rFonts w:eastAsiaTheme="minorHAnsi" w:cs="System"/>
      <w:bCs/>
      <w:spacing w:val="2"/>
      <w:sz w:val="21"/>
      <w:lang w:eastAsia="en-US"/>
    </w:rPr>
  </w:style>
  <w:style w:type="paragraph" w:customStyle="1" w:styleId="C97F8564D3C846608532E4B9928822B31">
    <w:name w:val="C97F8564D3C846608532E4B9928822B31"/>
    <w:rsid w:val="0067678D"/>
    <w:pPr>
      <w:spacing w:after="0" w:line="270" w:lineRule="atLeast"/>
    </w:pPr>
    <w:rPr>
      <w:rFonts w:eastAsiaTheme="minorHAnsi" w:cs="System"/>
      <w:bCs/>
      <w:spacing w:val="2"/>
      <w:sz w:val="21"/>
      <w:lang w:eastAsia="en-US"/>
    </w:rPr>
  </w:style>
  <w:style w:type="paragraph" w:customStyle="1" w:styleId="9DDB1B2FC59649049C440F4D40C148201">
    <w:name w:val="9DDB1B2FC59649049C440F4D40C148201"/>
    <w:rsid w:val="0067678D"/>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DDC8B17-A27E-4E14-9A4C-D861DA74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Publikation ohne Titelbild BE.dotm</Template>
  <TotalTime>0</TotalTime>
  <Pages>6</Pages>
  <Words>2076</Words>
  <Characters>13083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Muster-Organisationsreglement für Burgerliche Korporationen</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Zusammenarbeitsvertrag PAG</dc:title>
  <cp:lastModifiedBy>Zurbuchen Kathrin, DIJ-AGR-GeM</cp:lastModifiedBy>
  <cp:revision>3</cp:revision>
  <cp:lastPrinted>2019-09-11T20:00:00Z</cp:lastPrinted>
  <dcterms:created xsi:type="dcterms:W3CDTF">2021-05-13T13:19:00Z</dcterms:created>
  <dcterms:modified xsi:type="dcterms:W3CDTF">2022-12-16T11:37:00Z</dcterms:modified>
  <dc:language>Deutsch</dc:language>
</cp:coreProperties>
</file>