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44" w:rsidRDefault="00C01644" w:rsidP="00C01644">
      <w:pPr>
        <w:tabs>
          <w:tab w:val="right" w:pos="9126"/>
        </w:tabs>
        <w:jc w:val="center"/>
        <w:rPr>
          <w:b/>
          <w:noProof w:val="0"/>
          <w:sz w:val="40"/>
          <w:lang w:val="de-DE"/>
        </w:rPr>
      </w:pPr>
    </w:p>
    <w:p w:rsidR="00C01644" w:rsidRDefault="00C01644" w:rsidP="00C01644">
      <w:pPr>
        <w:tabs>
          <w:tab w:val="right" w:pos="9126"/>
        </w:tabs>
        <w:jc w:val="center"/>
        <w:rPr>
          <w:b/>
          <w:noProof w:val="0"/>
          <w:sz w:val="40"/>
          <w:lang w:val="de-DE"/>
        </w:rPr>
      </w:pPr>
    </w:p>
    <w:p w:rsidR="00C01644" w:rsidRDefault="00C01644" w:rsidP="00C01644">
      <w:pPr>
        <w:tabs>
          <w:tab w:val="right" w:pos="9126"/>
        </w:tabs>
        <w:jc w:val="center"/>
        <w:rPr>
          <w:b/>
          <w:noProof w:val="0"/>
          <w:sz w:val="40"/>
          <w:lang w:val="de-DE"/>
        </w:rPr>
      </w:pPr>
      <w:r>
        <w:rPr>
          <w:b/>
          <w:noProof w:val="0"/>
          <w:sz w:val="40"/>
          <w:lang w:val="de-DE"/>
        </w:rPr>
        <w:t>Dienstleistungsvertrag</w:t>
      </w:r>
    </w:p>
    <w:p w:rsidR="00C01644" w:rsidRDefault="00C01644" w:rsidP="00C01644">
      <w:pPr>
        <w:tabs>
          <w:tab w:val="right" w:pos="9126"/>
        </w:tabs>
        <w:rPr>
          <w:noProof w:val="0"/>
          <w:sz w:val="40"/>
          <w:lang w:val="de-DE"/>
        </w:rPr>
      </w:pPr>
    </w:p>
    <w:p w:rsidR="00C01644" w:rsidRDefault="00C01644" w:rsidP="00C01644">
      <w:pPr>
        <w:tabs>
          <w:tab w:val="right" w:pos="9126"/>
        </w:tabs>
        <w:jc w:val="center"/>
        <w:rPr>
          <w:rFonts w:ascii="Tahoma" w:hAnsi="Tahoma"/>
          <w:noProof w:val="0"/>
          <w:sz w:val="22"/>
          <w:lang w:val="de-DE"/>
        </w:rPr>
      </w:pPr>
      <w:r>
        <w:rPr>
          <w:rFonts w:ascii="Tahoma" w:hAnsi="Tahoma"/>
          <w:noProof w:val="0"/>
          <w:sz w:val="22"/>
          <w:lang w:val="de-DE"/>
        </w:rPr>
        <w:t>zwischen</w:t>
      </w:r>
    </w:p>
    <w:p w:rsidR="00C01644" w:rsidRDefault="00C01644" w:rsidP="00C01644">
      <w:pPr>
        <w:tabs>
          <w:tab w:val="right" w:pos="9126"/>
        </w:tabs>
        <w:rPr>
          <w:rFonts w:ascii="Tahoma" w:hAnsi="Tahoma"/>
          <w:noProof w:val="0"/>
          <w:sz w:val="22"/>
          <w:lang w:val="de-DE"/>
        </w:rPr>
      </w:pPr>
    </w:p>
    <w:p w:rsidR="00C01644" w:rsidRDefault="00C01644" w:rsidP="00C01644">
      <w:pPr>
        <w:ind w:left="1134"/>
        <w:rPr>
          <w:rFonts w:ascii="Tahoma" w:hAnsi="Tahoma"/>
          <w:b/>
          <w:noProof w:val="0"/>
          <w:sz w:val="22"/>
          <w:u w:val="single"/>
          <w:lang w:val="de-DE"/>
        </w:rPr>
      </w:pPr>
      <w:r>
        <w:rPr>
          <w:rFonts w:ascii="Tahoma" w:hAnsi="Tahoma"/>
          <w:b/>
          <w:noProof w:val="0"/>
          <w:sz w:val="22"/>
          <w:u w:val="single"/>
          <w:lang w:val="de-DE"/>
        </w:rPr>
        <w:t>der Gemischten Gemeinde Oberried, 3854 Oberried/Br.see</w:t>
      </w:r>
    </w:p>
    <w:p w:rsidR="00C01644" w:rsidRDefault="00C01644" w:rsidP="00C01644">
      <w:pPr>
        <w:ind w:left="1134"/>
        <w:rPr>
          <w:rFonts w:ascii="Tahoma" w:hAnsi="Tahoma"/>
          <w:noProof w:val="0"/>
          <w:sz w:val="22"/>
          <w:lang w:val="de-DE"/>
        </w:rPr>
      </w:pPr>
      <w:r>
        <w:rPr>
          <w:rFonts w:ascii="Tahoma" w:hAnsi="Tahoma"/>
          <w:noProof w:val="0"/>
          <w:sz w:val="22"/>
          <w:lang w:val="de-DE"/>
        </w:rPr>
        <w:t xml:space="preserve">handelnd durch den Gemeinderat und dieser wiederum durch den </w:t>
      </w:r>
    </w:p>
    <w:p w:rsidR="00C01644" w:rsidRDefault="00C01644" w:rsidP="00C01644">
      <w:pPr>
        <w:ind w:left="1134"/>
        <w:rPr>
          <w:rFonts w:ascii="Tahoma" w:hAnsi="Tahoma"/>
          <w:noProof w:val="0"/>
          <w:sz w:val="22"/>
          <w:lang w:val="de-DE"/>
        </w:rPr>
      </w:pPr>
      <w:r>
        <w:rPr>
          <w:rFonts w:ascii="Tahoma" w:hAnsi="Tahoma"/>
          <w:noProof w:val="0"/>
          <w:sz w:val="22"/>
          <w:lang w:val="de-DE"/>
        </w:rPr>
        <w:t xml:space="preserve">Gemeinderatspräsidenten XY, und den Gemeindeschreiber XY, </w:t>
      </w:r>
    </w:p>
    <w:p w:rsidR="00C01644" w:rsidRDefault="00C01644" w:rsidP="00C01644">
      <w:pPr>
        <w:ind w:left="1134"/>
        <w:rPr>
          <w:rFonts w:ascii="Tahoma" w:hAnsi="Tahoma"/>
          <w:noProof w:val="0"/>
          <w:sz w:val="22"/>
          <w:lang w:val="de-DE"/>
        </w:rPr>
      </w:pPr>
    </w:p>
    <w:p w:rsidR="00C01644" w:rsidRDefault="00C01644" w:rsidP="00C01644">
      <w:pPr>
        <w:ind w:left="1134"/>
        <w:rPr>
          <w:rFonts w:ascii="Tahoma" w:hAnsi="Tahoma"/>
          <w:noProof w:val="0"/>
          <w:sz w:val="22"/>
          <w:lang w:val="de-DE"/>
        </w:rPr>
      </w:pPr>
    </w:p>
    <w:p w:rsidR="00C01644" w:rsidRDefault="00C01644" w:rsidP="00C01644">
      <w:pPr>
        <w:ind w:left="1134"/>
        <w:rPr>
          <w:rFonts w:ascii="Tahoma" w:hAnsi="Tahoma"/>
          <w:noProof w:val="0"/>
          <w:sz w:val="22"/>
          <w:lang w:val="de-DE"/>
        </w:rPr>
      </w:pPr>
      <w:r>
        <w:rPr>
          <w:rFonts w:ascii="Tahoma" w:hAnsi="Tahoma"/>
          <w:noProof w:val="0"/>
          <w:sz w:val="22"/>
          <w:lang w:val="de-DE"/>
        </w:rPr>
        <w:t>und</w:t>
      </w:r>
    </w:p>
    <w:p w:rsidR="00C01644" w:rsidRDefault="00C01644" w:rsidP="00C01644">
      <w:pPr>
        <w:ind w:left="1134"/>
        <w:rPr>
          <w:rFonts w:ascii="Tahoma" w:hAnsi="Tahoma"/>
          <w:noProof w:val="0"/>
          <w:sz w:val="22"/>
          <w:lang w:val="de-DE"/>
        </w:rPr>
      </w:pPr>
    </w:p>
    <w:p w:rsidR="00C01644" w:rsidRDefault="00C01644" w:rsidP="00C01644">
      <w:pPr>
        <w:ind w:left="1134"/>
        <w:rPr>
          <w:rFonts w:ascii="Tahoma" w:hAnsi="Tahoma"/>
          <w:noProof w:val="0"/>
          <w:sz w:val="22"/>
          <w:lang w:val="de-DE"/>
        </w:rPr>
      </w:pPr>
    </w:p>
    <w:p w:rsidR="00C01644" w:rsidRDefault="00C01644" w:rsidP="00C01644">
      <w:pPr>
        <w:ind w:left="1134"/>
        <w:rPr>
          <w:rFonts w:ascii="Tahoma" w:hAnsi="Tahoma"/>
          <w:b/>
          <w:noProof w:val="0"/>
          <w:sz w:val="22"/>
          <w:u w:val="single"/>
          <w:lang w:val="de-DE"/>
        </w:rPr>
      </w:pPr>
      <w:r>
        <w:rPr>
          <w:rFonts w:ascii="Tahoma" w:hAnsi="Tahoma"/>
          <w:b/>
          <w:noProof w:val="0"/>
          <w:sz w:val="22"/>
          <w:u w:val="single"/>
          <w:lang w:val="de-DE"/>
        </w:rPr>
        <w:t>der Einwohnergemeinde Brienz, 3855 Brienz,</w:t>
      </w:r>
    </w:p>
    <w:p w:rsidR="00C01644" w:rsidRDefault="00C01644" w:rsidP="00C01644">
      <w:pPr>
        <w:ind w:left="1134"/>
        <w:rPr>
          <w:rFonts w:ascii="Tahoma" w:hAnsi="Tahoma"/>
          <w:noProof w:val="0"/>
          <w:sz w:val="22"/>
          <w:lang w:val="de-DE"/>
        </w:rPr>
      </w:pPr>
      <w:r>
        <w:rPr>
          <w:rFonts w:ascii="Tahoma" w:hAnsi="Tahoma"/>
          <w:noProof w:val="0"/>
          <w:sz w:val="22"/>
          <w:lang w:val="de-DE"/>
        </w:rPr>
        <w:t xml:space="preserve">handelnd durch den Gemeinderat und dieser wiederum durch den </w:t>
      </w:r>
    </w:p>
    <w:p w:rsidR="00C01644" w:rsidRDefault="00C01644" w:rsidP="00C01644">
      <w:pPr>
        <w:ind w:left="1134"/>
        <w:rPr>
          <w:rFonts w:ascii="Tahoma" w:hAnsi="Tahoma"/>
          <w:noProof w:val="0"/>
          <w:sz w:val="22"/>
          <w:lang w:val="de-DE"/>
        </w:rPr>
      </w:pPr>
      <w:r>
        <w:rPr>
          <w:rFonts w:ascii="Tahoma" w:hAnsi="Tahoma"/>
          <w:noProof w:val="0"/>
          <w:sz w:val="22"/>
          <w:lang w:val="de-DE"/>
        </w:rPr>
        <w:t>Gemeinderatspräsidenten XY, und den Gemeindeschreiber XY.</w:t>
      </w:r>
    </w:p>
    <w:p w:rsidR="00C01644" w:rsidRDefault="00C01644" w:rsidP="00C01644">
      <w:pPr>
        <w:ind w:left="1134"/>
        <w:rPr>
          <w:rFonts w:ascii="Tahoma" w:hAnsi="Tahoma"/>
          <w:noProof w:val="0"/>
          <w:sz w:val="22"/>
          <w:lang w:val="de-DE"/>
        </w:rPr>
      </w:pPr>
    </w:p>
    <w:p w:rsidR="00C01644" w:rsidRDefault="00C01644" w:rsidP="00C01644">
      <w:pPr>
        <w:ind w:left="1134"/>
        <w:rPr>
          <w:rFonts w:ascii="Tahoma" w:hAnsi="Tahoma"/>
          <w:noProof w:val="0"/>
          <w:sz w:val="22"/>
          <w:lang w:val="de-DE"/>
        </w:rPr>
      </w:pPr>
    </w:p>
    <w:p w:rsidR="00C01644" w:rsidRDefault="00C01644" w:rsidP="00C01644">
      <w:pPr>
        <w:ind w:left="1134"/>
        <w:rPr>
          <w:rFonts w:ascii="Tahoma" w:hAnsi="Tahoma"/>
          <w:b/>
          <w:noProof w:val="0"/>
          <w:sz w:val="22"/>
          <w:u w:val="single"/>
          <w:lang w:val="de-DE"/>
        </w:rPr>
      </w:pPr>
      <w:bookmarkStart w:id="0" w:name="_GoBack"/>
      <w:r>
        <w:rPr>
          <w:rFonts w:ascii="Tahoma" w:hAnsi="Tahoma"/>
          <w:b/>
          <w:noProof w:val="0"/>
          <w:sz w:val="22"/>
          <w:u w:val="single"/>
          <w:lang w:val="de-DE"/>
        </w:rPr>
        <w:t>für die Führung der Finanzverwaltung der Gemischten Gemeinde Oberried.</w:t>
      </w:r>
    </w:p>
    <w:bookmarkEnd w:id="0"/>
    <w:p w:rsidR="00C01644" w:rsidRDefault="00C01644" w:rsidP="00C01644">
      <w:pPr>
        <w:ind w:left="1134"/>
        <w:rPr>
          <w:rFonts w:ascii="Tahoma" w:hAnsi="Tahoma"/>
          <w:b/>
          <w:noProof w:val="0"/>
          <w:sz w:val="22"/>
          <w:u w:val="single"/>
          <w:lang w:val="de-DE"/>
        </w:rPr>
      </w:pPr>
    </w:p>
    <w:p w:rsidR="00C01644" w:rsidRDefault="00C01644" w:rsidP="00C01644">
      <w:pPr>
        <w:ind w:left="1134"/>
        <w:rPr>
          <w:rFonts w:ascii="Tahoma" w:hAnsi="Tahoma"/>
          <w:b/>
          <w:noProof w:val="0"/>
          <w:sz w:val="22"/>
          <w:u w:val="single"/>
          <w:lang w:val="de-DE"/>
        </w:rPr>
      </w:pPr>
    </w:p>
    <w:p w:rsidR="00C01644" w:rsidRDefault="00C01644" w:rsidP="00C01644">
      <w:pPr>
        <w:ind w:left="1134"/>
        <w:rPr>
          <w:rFonts w:ascii="Tahoma" w:hAnsi="Tahoma"/>
          <w:noProof w:val="0"/>
          <w:sz w:val="22"/>
          <w:lang w:val="de-DE"/>
        </w:rPr>
      </w:pPr>
    </w:p>
    <w:p w:rsidR="00AB63F5" w:rsidRDefault="00C01644" w:rsidP="00AB63F5">
      <w:pPr>
        <w:tabs>
          <w:tab w:val="right" w:pos="9126"/>
        </w:tabs>
        <w:ind w:left="1134"/>
        <w:rPr>
          <w:rFonts w:ascii="Arial" w:hAnsi="Arial"/>
          <w:b/>
          <w:noProof w:val="0"/>
          <w:sz w:val="26"/>
          <w:u w:val="single"/>
          <w:lang w:val="de-DE"/>
        </w:rPr>
      </w:pPr>
      <w:r>
        <w:rPr>
          <w:rFonts w:ascii="Arial" w:hAnsi="Arial"/>
          <w:b/>
          <w:noProof w:val="0"/>
          <w:sz w:val="26"/>
          <w:u w:val="single"/>
          <w:lang w:val="de-DE"/>
        </w:rPr>
        <w:t>Vertragsbestimmungen</w:t>
      </w:r>
      <w:r w:rsidR="00AB63F5">
        <w:rPr>
          <w:rFonts w:ascii="Arial" w:hAnsi="Arial"/>
          <w:b/>
          <w:noProof w:val="0"/>
          <w:sz w:val="26"/>
          <w:u w:val="single"/>
          <w:lang w:val="de-DE"/>
        </w:rPr>
        <w:t>¨</w:t>
      </w:r>
    </w:p>
    <w:p w:rsidR="00AB63F5" w:rsidRDefault="00C01644" w:rsidP="00AB63F5">
      <w:pPr>
        <w:pStyle w:val="Listenabsatz"/>
        <w:numPr>
          <w:ilvl w:val="0"/>
          <w:numId w:val="26"/>
        </w:numPr>
        <w:tabs>
          <w:tab w:val="right" w:pos="9126"/>
        </w:tabs>
        <w:spacing w:after="120" w:line="240" w:lineRule="auto"/>
        <w:ind w:leftChars="598" w:left="1559" w:hanging="363"/>
        <w:contextualSpacing w:val="0"/>
        <w:rPr>
          <w:rFonts w:ascii="Tahoma" w:hAnsi="Tahoma"/>
          <w:sz w:val="22"/>
          <w:lang w:val="de-DE"/>
        </w:rPr>
      </w:pPr>
      <w:r w:rsidRPr="00AB63F5">
        <w:rPr>
          <w:rFonts w:ascii="Tahoma" w:hAnsi="Tahoma"/>
          <w:sz w:val="22"/>
          <w:lang w:val="de-DE"/>
        </w:rPr>
        <w:t>Die Einwohnergemeinde Brienz übernimmt die Führung der Finanzverwaltung der</w:t>
      </w:r>
      <w:r w:rsidR="00AB63F5" w:rsidRPr="00AB63F5">
        <w:rPr>
          <w:rFonts w:ascii="Tahoma" w:hAnsi="Tahoma"/>
          <w:sz w:val="22"/>
          <w:lang w:val="de-DE"/>
        </w:rPr>
        <w:t xml:space="preserve"> </w:t>
      </w:r>
      <w:r w:rsidRPr="00AB63F5">
        <w:rPr>
          <w:rFonts w:ascii="Tahoma" w:hAnsi="Tahoma"/>
          <w:sz w:val="22"/>
          <w:lang w:val="de-DE"/>
        </w:rPr>
        <w:t>Gemischten Gemeinde Oberried/Br.see BE. Grundlage des Arbeitsvolumens</w:t>
      </w:r>
      <w:r w:rsidR="00AB63F5" w:rsidRPr="00AB63F5">
        <w:rPr>
          <w:rFonts w:ascii="Tahoma" w:hAnsi="Tahoma"/>
          <w:sz w:val="22"/>
          <w:lang w:val="de-DE"/>
        </w:rPr>
        <w:t xml:space="preserve"> </w:t>
      </w:r>
      <w:r w:rsidRPr="00AB63F5">
        <w:rPr>
          <w:rFonts w:ascii="Tahoma" w:hAnsi="Tahoma"/>
          <w:sz w:val="22"/>
          <w:lang w:val="de-DE"/>
        </w:rPr>
        <w:t>bildet, als integrierender Bestandteil zu diesem Vertrag, das Pflichtenheft vom 01.</w:t>
      </w:r>
      <w:r w:rsidR="00AB63F5" w:rsidRPr="00AB63F5">
        <w:rPr>
          <w:rFonts w:ascii="Tahoma" w:hAnsi="Tahoma"/>
          <w:sz w:val="22"/>
          <w:lang w:val="de-DE"/>
        </w:rPr>
        <w:t xml:space="preserve"> </w:t>
      </w:r>
      <w:r w:rsidRPr="00AB63F5">
        <w:rPr>
          <w:rFonts w:ascii="Tahoma" w:hAnsi="Tahoma"/>
          <w:sz w:val="22"/>
          <w:lang w:val="de-DE"/>
        </w:rPr>
        <w:t>März 1991 im Anhang I, sowie die Arbeitsplatzbewertung des Verbandes</w:t>
      </w:r>
      <w:r w:rsidR="00AB63F5" w:rsidRPr="00AB63F5">
        <w:rPr>
          <w:rFonts w:ascii="Tahoma" w:hAnsi="Tahoma"/>
          <w:sz w:val="22"/>
          <w:lang w:val="de-DE"/>
        </w:rPr>
        <w:t xml:space="preserve"> </w:t>
      </w:r>
      <w:r w:rsidRPr="00AB63F5">
        <w:rPr>
          <w:rFonts w:ascii="Tahoma" w:hAnsi="Tahoma"/>
          <w:sz w:val="22"/>
          <w:lang w:val="de-DE"/>
        </w:rPr>
        <w:t>Bernischer Finanzverwalter VBF vom 14. Mai 1997 im Anhang II, zu diesem</w:t>
      </w:r>
      <w:r w:rsidR="00AB63F5" w:rsidRPr="00AB63F5">
        <w:rPr>
          <w:rFonts w:ascii="Tahoma" w:hAnsi="Tahoma"/>
          <w:sz w:val="22"/>
          <w:lang w:val="de-DE"/>
        </w:rPr>
        <w:t xml:space="preserve"> </w:t>
      </w:r>
      <w:r w:rsidRPr="00AB63F5">
        <w:rPr>
          <w:rFonts w:ascii="Tahoma" w:hAnsi="Tahoma"/>
          <w:sz w:val="22"/>
          <w:lang w:val="de-DE"/>
        </w:rPr>
        <w:t>Dienstleistungsvertrag.</w:t>
      </w:r>
      <w:r w:rsidR="00AB63F5" w:rsidRPr="00AB63F5">
        <w:rPr>
          <w:rFonts w:ascii="Tahoma" w:hAnsi="Tahoma"/>
          <w:sz w:val="22"/>
          <w:lang w:val="de-DE"/>
        </w:rPr>
        <w:t xml:space="preserve"> </w:t>
      </w:r>
      <w:r w:rsidRPr="00AB63F5">
        <w:rPr>
          <w:rFonts w:ascii="Tahoma" w:hAnsi="Tahoma"/>
          <w:sz w:val="22"/>
          <w:lang w:val="de-DE"/>
        </w:rPr>
        <w:t>Sollte die Gemeindekasse Oberried noch Arbeiten für die Schwellengemeinde</w:t>
      </w:r>
      <w:r w:rsidR="00AB63F5" w:rsidRPr="00AB63F5">
        <w:rPr>
          <w:rFonts w:ascii="Tahoma" w:hAnsi="Tahoma"/>
          <w:sz w:val="22"/>
          <w:lang w:val="de-DE"/>
        </w:rPr>
        <w:t xml:space="preserve"> </w:t>
      </w:r>
      <w:r w:rsidRPr="00AB63F5">
        <w:rPr>
          <w:rFonts w:ascii="Tahoma" w:hAnsi="Tahoma"/>
          <w:sz w:val="22"/>
          <w:lang w:val="de-DE"/>
        </w:rPr>
        <w:t>Oberried ausführen müssen, wird über diese Dienstleistung ein Zusatzvertrag</w:t>
      </w:r>
      <w:r w:rsidR="00AB63F5" w:rsidRPr="00AB63F5">
        <w:rPr>
          <w:rFonts w:ascii="Tahoma" w:hAnsi="Tahoma"/>
          <w:sz w:val="22"/>
          <w:lang w:val="de-DE"/>
        </w:rPr>
        <w:t xml:space="preserve"> </w:t>
      </w:r>
      <w:r w:rsidRPr="00AB63F5">
        <w:rPr>
          <w:rFonts w:ascii="Tahoma" w:hAnsi="Tahoma"/>
          <w:sz w:val="22"/>
          <w:lang w:val="de-DE"/>
        </w:rPr>
        <w:t>abgeschlossen.</w:t>
      </w:r>
    </w:p>
    <w:p w:rsidR="00AB63F5" w:rsidRPr="00AB63F5" w:rsidRDefault="00C01644" w:rsidP="00AB63F5">
      <w:pPr>
        <w:pStyle w:val="Listenabsatz"/>
        <w:numPr>
          <w:ilvl w:val="0"/>
          <w:numId w:val="26"/>
        </w:numPr>
        <w:tabs>
          <w:tab w:val="left" w:pos="851"/>
          <w:tab w:val="right" w:pos="9126"/>
        </w:tabs>
        <w:spacing w:after="120" w:line="240" w:lineRule="auto"/>
        <w:ind w:leftChars="598" w:left="1559" w:hanging="363"/>
        <w:contextualSpacing w:val="0"/>
        <w:rPr>
          <w:rFonts w:ascii="Tahoma" w:hAnsi="Tahoma"/>
          <w:sz w:val="22"/>
          <w:lang w:val="de-DE"/>
        </w:rPr>
      </w:pPr>
      <w:r w:rsidRPr="00AB63F5">
        <w:rPr>
          <w:rFonts w:ascii="Tahoma" w:hAnsi="Tahoma"/>
          <w:sz w:val="22"/>
          <w:lang w:val="de-DE"/>
        </w:rPr>
        <w:t>Die Gemischte Gemeinde Oberried hat der Einwohnergemeinde Brienz für die Dienstleistung eine jährliche Pauschalentschädigung von Fr. 55'000.</w:t>
      </w:r>
      <w:r w:rsidRPr="00AB63F5">
        <w:rPr>
          <w:rFonts w:ascii="Tahoma" w:hAnsi="Tahoma"/>
          <w:sz w:val="22"/>
          <w:lang w:val="de-DE"/>
        </w:rPr>
        <w:noBreakHyphen/>
        <w:t xml:space="preserve"> inkl. Spesen (Anfahrtsweg usw.) zu entrichten. In dieser Entschädigung sind sämtliche Sozialleistungen und Versicherungen eingeschlossen.</w:t>
      </w:r>
      <w:r w:rsidR="00AB63F5" w:rsidRPr="00AB63F5">
        <w:rPr>
          <w:rFonts w:ascii="Tahoma" w:hAnsi="Tahoma"/>
          <w:sz w:val="22"/>
          <w:lang w:val="de-DE"/>
        </w:rPr>
        <w:br/>
      </w:r>
      <w:r w:rsidRPr="00AB63F5">
        <w:rPr>
          <w:rFonts w:ascii="Tahoma" w:hAnsi="Tahoma"/>
          <w:sz w:val="22"/>
          <w:lang w:val="de-DE"/>
        </w:rPr>
        <w:t xml:space="preserve">Die Pauschalentschädigung wird aufgeteilt in 12 monatliche Raten, jeweils zum voraus zahlbar an die Gemeindekasse Brienz. </w:t>
      </w:r>
      <w:r w:rsidR="00AB63F5" w:rsidRPr="00AB63F5">
        <w:rPr>
          <w:rFonts w:ascii="Tahoma" w:hAnsi="Tahoma"/>
          <w:sz w:val="22"/>
          <w:lang w:val="de-DE"/>
        </w:rPr>
        <w:br/>
      </w:r>
      <w:r w:rsidRPr="00AB63F5">
        <w:rPr>
          <w:rFonts w:ascii="Tahoma" w:hAnsi="Tahoma"/>
          <w:sz w:val="22"/>
          <w:lang w:val="de-DE"/>
        </w:rPr>
        <w:t>Erstmals nach zwei Jahren ab Inkrafttreten dieses Vertrages erfolgt eine Anpassung der Pauschalentschädigung gemäss der Teuerung. Basis bildet der Landesindex für Konsumenten 1993, Stand Mai 1998, 103,8. Allfällige weitere Anpassungen der Entschädigung erfolgen alle 2 Jahre.</w:t>
      </w:r>
    </w:p>
    <w:p w:rsidR="00AB63F5" w:rsidRDefault="00C01644" w:rsidP="00AB63F5">
      <w:pPr>
        <w:pStyle w:val="Listenabsatz"/>
        <w:numPr>
          <w:ilvl w:val="0"/>
          <w:numId w:val="26"/>
        </w:numPr>
        <w:tabs>
          <w:tab w:val="left" w:pos="420"/>
        </w:tabs>
        <w:spacing w:after="120" w:line="240" w:lineRule="auto"/>
        <w:ind w:leftChars="598" w:left="1559" w:hanging="363"/>
        <w:contextualSpacing w:val="0"/>
        <w:rPr>
          <w:rFonts w:ascii="Tahoma" w:hAnsi="Tahoma"/>
          <w:sz w:val="22"/>
          <w:lang w:val="de-DE"/>
        </w:rPr>
      </w:pPr>
      <w:r w:rsidRPr="00AB63F5">
        <w:rPr>
          <w:rFonts w:ascii="Tahoma" w:hAnsi="Tahoma"/>
          <w:sz w:val="22"/>
          <w:lang w:val="de-DE"/>
        </w:rPr>
        <w:t>Für die Führung der Finanzverwaltung Oberried zeichnet sich Herr XY, Leiter Koordination in der Gemeindeverwaltung Brienz, verantwortlich. Er wird in der Regel während 2 Tagen in der Woche jeweilen auf der Gemeindeverwaltung Oberried präsent sein. Der ganze Dienstag wird als fixer Präsenztermin vereinbart, damit die Gemeindebehörde und die Bürger die Möglichkeit haben, den persönlichen</w:t>
      </w:r>
      <w:r w:rsidR="00AB63F5">
        <w:rPr>
          <w:rFonts w:ascii="Tahoma" w:hAnsi="Tahoma"/>
          <w:sz w:val="22"/>
          <w:lang w:val="de-DE"/>
        </w:rPr>
        <w:t xml:space="preserve"> </w:t>
      </w:r>
      <w:r w:rsidRPr="00AB63F5">
        <w:rPr>
          <w:rFonts w:ascii="Tahoma" w:hAnsi="Tahoma"/>
          <w:sz w:val="22"/>
          <w:lang w:val="de-DE"/>
        </w:rPr>
        <w:t>Kontakt zu pflegen.</w:t>
      </w:r>
    </w:p>
    <w:p w:rsidR="00AB63F5" w:rsidRDefault="00C01644" w:rsidP="00AB63F5">
      <w:pPr>
        <w:pStyle w:val="Listenabsatz"/>
        <w:numPr>
          <w:ilvl w:val="0"/>
          <w:numId w:val="26"/>
        </w:numPr>
        <w:tabs>
          <w:tab w:val="left" w:pos="420"/>
        </w:tabs>
        <w:spacing w:after="120" w:line="240" w:lineRule="auto"/>
        <w:ind w:leftChars="598" w:left="1559" w:hanging="363"/>
        <w:contextualSpacing w:val="0"/>
        <w:rPr>
          <w:rFonts w:ascii="Tahoma" w:hAnsi="Tahoma"/>
          <w:sz w:val="22"/>
          <w:lang w:val="de-DE"/>
        </w:rPr>
      </w:pPr>
      <w:r w:rsidRPr="00AB63F5">
        <w:rPr>
          <w:rFonts w:ascii="Tahoma" w:hAnsi="Tahoma"/>
          <w:sz w:val="22"/>
          <w:lang w:val="de-DE"/>
        </w:rPr>
        <w:t>Der Stellenantritt wird auf 01. Juli 1998 vereinbart.</w:t>
      </w:r>
    </w:p>
    <w:p w:rsidR="00AB63F5" w:rsidRDefault="00C01644" w:rsidP="00AB63F5">
      <w:pPr>
        <w:pStyle w:val="Listenabsatz"/>
        <w:numPr>
          <w:ilvl w:val="0"/>
          <w:numId w:val="26"/>
        </w:numPr>
        <w:tabs>
          <w:tab w:val="left" w:pos="420"/>
        </w:tabs>
        <w:spacing w:after="120" w:line="240" w:lineRule="auto"/>
        <w:ind w:leftChars="598" w:left="1559" w:hanging="363"/>
        <w:contextualSpacing w:val="0"/>
        <w:rPr>
          <w:rFonts w:ascii="Tahoma" w:hAnsi="Tahoma"/>
          <w:sz w:val="22"/>
          <w:lang w:val="de-DE"/>
        </w:rPr>
      </w:pPr>
      <w:r w:rsidRPr="00AB63F5">
        <w:rPr>
          <w:rFonts w:ascii="Tahoma" w:hAnsi="Tahoma"/>
          <w:sz w:val="22"/>
          <w:lang w:val="de-DE"/>
        </w:rPr>
        <w:lastRenderedPageBreak/>
        <w:t>Dieser Dienstleistungsvertrag wird auf unbestimmte Zeit abgeschlossen. Er kann vom Dienstleistungsgeber oder vom Dienstleistungsnehmer unter Einhaltung einer sechsmonatlichen Kündigungsfrist auf jedes Monatsende gekündigt werden.</w:t>
      </w:r>
    </w:p>
    <w:p w:rsidR="00AB63F5" w:rsidRDefault="00C01644" w:rsidP="00AB63F5">
      <w:pPr>
        <w:pStyle w:val="Listenabsatz"/>
        <w:numPr>
          <w:ilvl w:val="0"/>
          <w:numId w:val="26"/>
        </w:numPr>
        <w:tabs>
          <w:tab w:val="left" w:pos="420"/>
        </w:tabs>
        <w:spacing w:after="120" w:line="240" w:lineRule="auto"/>
        <w:ind w:leftChars="598" w:left="1559" w:hanging="363"/>
        <w:contextualSpacing w:val="0"/>
        <w:rPr>
          <w:rFonts w:ascii="Tahoma" w:hAnsi="Tahoma"/>
          <w:sz w:val="22"/>
          <w:lang w:val="de-DE"/>
        </w:rPr>
      </w:pPr>
      <w:r w:rsidRPr="00AB63F5">
        <w:rPr>
          <w:rFonts w:ascii="Tahoma" w:hAnsi="Tahoma"/>
          <w:sz w:val="22"/>
          <w:lang w:val="de-DE"/>
        </w:rPr>
        <w:t>Die Gemischte Gemeinde Oberried stellt die Büroräumlichkeiten, die EDV</w:t>
      </w:r>
      <w:r w:rsidRPr="00AB63F5">
        <w:rPr>
          <w:rFonts w:ascii="Tahoma" w:hAnsi="Tahoma"/>
          <w:sz w:val="22"/>
          <w:lang w:val="de-DE"/>
        </w:rPr>
        <w:noBreakHyphen/>
        <w:t>Anlage und sämtliches Büromaterial für die Verrichtung der Dienstleistung zur Verfügung.</w:t>
      </w:r>
    </w:p>
    <w:p w:rsidR="00AB63F5" w:rsidRDefault="00C01644" w:rsidP="00AB63F5">
      <w:pPr>
        <w:pStyle w:val="Listenabsatz"/>
        <w:numPr>
          <w:ilvl w:val="0"/>
          <w:numId w:val="26"/>
        </w:numPr>
        <w:tabs>
          <w:tab w:val="left" w:pos="420"/>
        </w:tabs>
        <w:spacing w:after="120" w:line="240" w:lineRule="auto"/>
        <w:ind w:leftChars="598" w:left="1559" w:hanging="363"/>
        <w:contextualSpacing w:val="0"/>
        <w:rPr>
          <w:rFonts w:ascii="Tahoma" w:hAnsi="Tahoma"/>
          <w:sz w:val="22"/>
          <w:lang w:val="de-DE"/>
        </w:rPr>
      </w:pPr>
      <w:r w:rsidRPr="00AB63F5">
        <w:rPr>
          <w:rFonts w:ascii="Tahoma" w:hAnsi="Tahoma"/>
          <w:sz w:val="22"/>
          <w:lang w:val="de-DE"/>
        </w:rPr>
        <w:t>Die Weiterbildungskosten für Herr XY in den verschiedensten Bereichen gehen vollumfänglich zu Lasten der Gemeinde Brienz.</w:t>
      </w:r>
    </w:p>
    <w:p w:rsidR="00AB63F5" w:rsidRDefault="00C01644" w:rsidP="00AB63F5">
      <w:pPr>
        <w:pStyle w:val="Listenabsatz"/>
        <w:numPr>
          <w:ilvl w:val="0"/>
          <w:numId w:val="26"/>
        </w:numPr>
        <w:tabs>
          <w:tab w:val="left" w:pos="420"/>
        </w:tabs>
        <w:spacing w:after="120" w:line="240" w:lineRule="auto"/>
        <w:ind w:leftChars="598" w:left="1559" w:hanging="363"/>
        <w:contextualSpacing w:val="0"/>
        <w:rPr>
          <w:rFonts w:ascii="Tahoma" w:hAnsi="Tahoma"/>
          <w:sz w:val="22"/>
          <w:lang w:val="de-DE"/>
        </w:rPr>
      </w:pPr>
      <w:r w:rsidRPr="00AB63F5">
        <w:rPr>
          <w:rFonts w:ascii="Tahoma" w:hAnsi="Tahoma"/>
          <w:sz w:val="22"/>
          <w:lang w:val="de-DE"/>
        </w:rPr>
        <w:t>Aufsichtsbehörde für die Arbeiten auf der Finanzverwaltung Oberried ist der Gemeinderat Oberried, direkter Vorgesetzter ist Gemeindeschreiber XY.</w:t>
      </w:r>
    </w:p>
    <w:p w:rsidR="00C01644" w:rsidRPr="00AB63F5" w:rsidRDefault="00C01644" w:rsidP="00AB63F5">
      <w:pPr>
        <w:pStyle w:val="Listenabsatz"/>
        <w:numPr>
          <w:ilvl w:val="0"/>
          <w:numId w:val="26"/>
        </w:numPr>
        <w:tabs>
          <w:tab w:val="left" w:pos="420"/>
        </w:tabs>
        <w:spacing w:after="120" w:line="240" w:lineRule="auto"/>
        <w:ind w:leftChars="598" w:left="1559" w:hanging="363"/>
        <w:contextualSpacing w:val="0"/>
        <w:rPr>
          <w:rFonts w:ascii="Tahoma" w:hAnsi="Tahoma"/>
          <w:sz w:val="22"/>
          <w:lang w:val="de-DE"/>
        </w:rPr>
      </w:pPr>
      <w:r w:rsidRPr="00AB63F5">
        <w:rPr>
          <w:rFonts w:ascii="Tahoma" w:hAnsi="Tahoma"/>
          <w:sz w:val="22"/>
          <w:lang w:val="de-DE"/>
        </w:rPr>
        <w:t>Für die Finanzverwaltung Oberried zeichnet Herr XY mit dem Gemeindeschreiber oder den XY und XY kollektiv zu Zweien.</w:t>
      </w:r>
    </w:p>
    <w:p w:rsidR="00C01644" w:rsidRDefault="00C01644" w:rsidP="00C01644">
      <w:pPr>
        <w:tabs>
          <w:tab w:val="left" w:pos="420"/>
        </w:tabs>
        <w:ind w:left="567"/>
        <w:rPr>
          <w:rFonts w:ascii="Tahoma" w:hAnsi="Tahoma"/>
          <w:noProof w:val="0"/>
          <w:sz w:val="22"/>
          <w:lang w:val="de-DE"/>
        </w:rPr>
      </w:pPr>
    </w:p>
    <w:p w:rsidR="00C01644" w:rsidRDefault="00C01644" w:rsidP="00C01644">
      <w:pPr>
        <w:ind w:left="851"/>
        <w:rPr>
          <w:rFonts w:ascii="Tahoma" w:hAnsi="Tahoma"/>
          <w:noProof w:val="0"/>
          <w:sz w:val="22"/>
          <w:lang w:val="de-DE"/>
        </w:rPr>
      </w:pPr>
      <w:r>
        <w:rPr>
          <w:rFonts w:ascii="Tahoma" w:hAnsi="Tahoma"/>
          <w:noProof w:val="0"/>
          <w:sz w:val="22"/>
          <w:lang w:val="de-DE"/>
        </w:rPr>
        <w:t>Oberried/Br.see/Brienz,</w:t>
      </w:r>
    </w:p>
    <w:p w:rsidR="00C01644" w:rsidRDefault="00C01644" w:rsidP="00C01644">
      <w:pPr>
        <w:ind w:left="567"/>
        <w:rPr>
          <w:rFonts w:ascii="Tahoma" w:hAnsi="Tahoma"/>
          <w:noProof w:val="0"/>
          <w:sz w:val="22"/>
          <w:lang w:val="de-DE"/>
        </w:rPr>
      </w:pPr>
    </w:p>
    <w:p w:rsidR="00C01644" w:rsidRDefault="00C01644" w:rsidP="00C01644">
      <w:pPr>
        <w:tabs>
          <w:tab w:val="right" w:pos="9108"/>
        </w:tabs>
        <w:ind w:left="567"/>
        <w:jc w:val="center"/>
        <w:rPr>
          <w:rFonts w:ascii="Tahoma" w:hAnsi="Tahoma"/>
          <w:b/>
          <w:noProof w:val="0"/>
          <w:sz w:val="22"/>
          <w:lang w:val="de-DE"/>
        </w:rPr>
      </w:pPr>
      <w:r>
        <w:rPr>
          <w:rFonts w:ascii="Tahoma" w:hAnsi="Tahoma"/>
          <w:b/>
          <w:noProof w:val="0"/>
          <w:sz w:val="22"/>
          <w:lang w:val="de-DE"/>
        </w:rPr>
        <w:t>GEMEINDERAT OBERRIED</w:t>
      </w:r>
    </w:p>
    <w:p w:rsidR="00C01644" w:rsidRDefault="00C01644" w:rsidP="00C01644">
      <w:pPr>
        <w:tabs>
          <w:tab w:val="right" w:pos="9108"/>
        </w:tabs>
        <w:ind w:left="567"/>
        <w:rPr>
          <w:rFonts w:ascii="Tahoma" w:hAnsi="Tahoma"/>
          <w:noProof w:val="0"/>
          <w:sz w:val="22"/>
          <w:lang w:val="de-DE"/>
        </w:rPr>
      </w:pPr>
    </w:p>
    <w:p w:rsidR="00C01644" w:rsidRDefault="00C01644" w:rsidP="00C01644">
      <w:pPr>
        <w:ind w:left="567"/>
        <w:rPr>
          <w:rFonts w:ascii="Tahoma" w:hAnsi="Tahoma"/>
          <w:noProof w:val="0"/>
          <w:sz w:val="22"/>
          <w:lang w:val="de-DE"/>
        </w:rPr>
      </w:pPr>
      <w:r>
        <w:rPr>
          <w:rFonts w:ascii="Tahoma" w:hAnsi="Tahoma"/>
          <w:noProof w:val="0"/>
          <w:sz w:val="22"/>
          <w:lang w:val="de-DE"/>
        </w:rPr>
        <w:t xml:space="preserve">                                      Der Gemeinderatspräsident:    Der Gemeinderatsschreiber:</w:t>
      </w:r>
    </w:p>
    <w:p w:rsidR="00C01644" w:rsidRDefault="00C01644" w:rsidP="00C01644">
      <w:pPr>
        <w:ind w:left="567"/>
        <w:rPr>
          <w:rFonts w:ascii="Tahoma" w:hAnsi="Tahoma"/>
          <w:noProof w:val="0"/>
          <w:sz w:val="22"/>
          <w:lang w:val="de-DE"/>
        </w:rPr>
      </w:pPr>
    </w:p>
    <w:p w:rsidR="00C01644" w:rsidRDefault="00C01644" w:rsidP="00C01644">
      <w:pPr>
        <w:tabs>
          <w:tab w:val="left" w:pos="4995"/>
          <w:tab w:val="right" w:pos="9108"/>
        </w:tabs>
        <w:ind w:left="567"/>
        <w:rPr>
          <w:rFonts w:ascii="Tahoma" w:hAnsi="Tahoma"/>
          <w:noProof w:val="0"/>
          <w:sz w:val="22"/>
          <w:lang w:val="de-DE"/>
        </w:rPr>
      </w:pPr>
    </w:p>
    <w:p w:rsidR="00C01644" w:rsidRDefault="00C01644" w:rsidP="00C01644">
      <w:pPr>
        <w:tabs>
          <w:tab w:val="right" w:pos="9108"/>
        </w:tabs>
        <w:ind w:left="567"/>
        <w:rPr>
          <w:rFonts w:ascii="Tahoma" w:hAnsi="Tahoma"/>
          <w:b/>
          <w:noProof w:val="0"/>
          <w:sz w:val="22"/>
          <w:lang w:val="de-DE"/>
        </w:rPr>
      </w:pPr>
    </w:p>
    <w:p w:rsidR="00C01644" w:rsidRDefault="00C01644" w:rsidP="00C01644">
      <w:pPr>
        <w:tabs>
          <w:tab w:val="right" w:pos="9108"/>
        </w:tabs>
        <w:ind w:left="567"/>
        <w:rPr>
          <w:rFonts w:ascii="Tahoma" w:hAnsi="Tahoma"/>
          <w:b/>
          <w:noProof w:val="0"/>
          <w:sz w:val="22"/>
          <w:lang w:val="de-DE"/>
        </w:rPr>
      </w:pPr>
    </w:p>
    <w:p w:rsidR="00C01644" w:rsidRDefault="00C01644" w:rsidP="00C01644">
      <w:pPr>
        <w:tabs>
          <w:tab w:val="right" w:pos="9108"/>
        </w:tabs>
        <w:ind w:left="567"/>
        <w:rPr>
          <w:rFonts w:ascii="Tahoma" w:hAnsi="Tahoma"/>
          <w:b/>
          <w:noProof w:val="0"/>
          <w:sz w:val="22"/>
          <w:lang w:val="de-DE"/>
        </w:rPr>
      </w:pPr>
    </w:p>
    <w:p w:rsidR="00C01644" w:rsidRDefault="00C01644" w:rsidP="00C01644">
      <w:pPr>
        <w:tabs>
          <w:tab w:val="right" w:pos="9108"/>
        </w:tabs>
        <w:ind w:left="567"/>
        <w:rPr>
          <w:rFonts w:ascii="Tahoma" w:hAnsi="Tahoma"/>
          <w:b/>
          <w:noProof w:val="0"/>
          <w:sz w:val="22"/>
          <w:lang w:val="de-DE"/>
        </w:rPr>
      </w:pPr>
    </w:p>
    <w:p w:rsidR="00C01644" w:rsidRDefault="00C01644" w:rsidP="00C01644">
      <w:pPr>
        <w:tabs>
          <w:tab w:val="right" w:pos="9108"/>
        </w:tabs>
        <w:ind w:left="567"/>
        <w:rPr>
          <w:rFonts w:ascii="Tahoma" w:hAnsi="Tahoma"/>
          <w:b/>
          <w:noProof w:val="0"/>
          <w:sz w:val="22"/>
          <w:lang w:val="de-DE"/>
        </w:rPr>
      </w:pPr>
    </w:p>
    <w:p w:rsidR="00C01644" w:rsidRDefault="00C01644" w:rsidP="00C01644">
      <w:pPr>
        <w:tabs>
          <w:tab w:val="right" w:pos="9108"/>
        </w:tabs>
        <w:ind w:left="567"/>
        <w:jc w:val="center"/>
        <w:rPr>
          <w:rFonts w:ascii="Tahoma" w:hAnsi="Tahoma"/>
          <w:b/>
          <w:noProof w:val="0"/>
          <w:sz w:val="22"/>
          <w:lang w:val="de-DE"/>
        </w:rPr>
      </w:pPr>
      <w:r>
        <w:rPr>
          <w:rFonts w:ascii="Tahoma" w:hAnsi="Tahoma"/>
          <w:b/>
          <w:noProof w:val="0"/>
          <w:sz w:val="22"/>
          <w:lang w:val="de-DE"/>
        </w:rPr>
        <w:t>GEMEINDERAT BRIENZ</w:t>
      </w:r>
    </w:p>
    <w:p w:rsidR="00C01644" w:rsidRDefault="00C01644" w:rsidP="00C01644">
      <w:pPr>
        <w:tabs>
          <w:tab w:val="right" w:pos="9108"/>
        </w:tabs>
        <w:ind w:left="567"/>
        <w:rPr>
          <w:rFonts w:ascii="Tahoma" w:hAnsi="Tahoma"/>
          <w:noProof w:val="0"/>
          <w:sz w:val="22"/>
          <w:lang w:val="de-DE"/>
        </w:rPr>
      </w:pPr>
    </w:p>
    <w:p w:rsidR="00C01644" w:rsidRDefault="00C01644" w:rsidP="00C01644">
      <w:pPr>
        <w:ind w:left="567" w:firstLine="2410"/>
        <w:rPr>
          <w:rFonts w:ascii="Tahoma" w:hAnsi="Tahoma"/>
          <w:noProof w:val="0"/>
          <w:sz w:val="22"/>
          <w:lang w:val="de-DE"/>
        </w:rPr>
      </w:pPr>
      <w:r>
        <w:rPr>
          <w:rFonts w:ascii="Tahoma" w:hAnsi="Tahoma"/>
          <w:noProof w:val="0"/>
          <w:sz w:val="22"/>
          <w:lang w:val="de-DE"/>
        </w:rPr>
        <w:t>Der Gemeinderatspräsident:    Der Gemeinderatsschreiber:</w:t>
      </w:r>
    </w:p>
    <w:p w:rsidR="00C01644" w:rsidRDefault="00C01644" w:rsidP="00C01644">
      <w:pPr>
        <w:ind w:left="567"/>
        <w:rPr>
          <w:rFonts w:ascii="Tahoma" w:hAnsi="Tahoma"/>
          <w:noProof w:val="0"/>
          <w:sz w:val="22"/>
          <w:lang w:val="de-DE"/>
        </w:rPr>
      </w:pPr>
    </w:p>
    <w:p w:rsidR="00C01644" w:rsidRDefault="00C01644" w:rsidP="00C01644">
      <w:pPr>
        <w:ind w:left="567"/>
        <w:rPr>
          <w:rFonts w:ascii="Tahoma" w:hAnsi="Tahoma"/>
          <w:noProof w:val="0"/>
          <w:sz w:val="22"/>
          <w:lang w:val="de-DE"/>
        </w:rPr>
      </w:pPr>
    </w:p>
    <w:p w:rsidR="00986522" w:rsidRPr="00E550C3" w:rsidRDefault="00986522" w:rsidP="00E550C3"/>
    <w:sectPr w:rsidR="00986522" w:rsidRPr="00E550C3" w:rsidSect="00E550C3">
      <w:headerReference w:type="first" r:id="rId8"/>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644" w:rsidRDefault="00C01644" w:rsidP="00F91D37">
      <w:r>
        <w:separator/>
      </w:r>
    </w:p>
  </w:endnote>
  <w:endnote w:type="continuationSeparator" w:id="0">
    <w:p w:rsidR="00C01644" w:rsidRDefault="00C01644"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644" w:rsidRDefault="00C01644" w:rsidP="00F91D37"/>
    <w:p w:rsidR="00C01644" w:rsidRDefault="00C01644" w:rsidP="00F91D37"/>
  </w:footnote>
  <w:footnote w:type="continuationSeparator" w:id="0">
    <w:p w:rsidR="00C01644" w:rsidRDefault="00C01644"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8B069C3"/>
    <w:multiLevelType w:val="hybridMultilevel"/>
    <w:tmpl w:val="DC9E1E3A"/>
    <w:lvl w:ilvl="0" w:tplc="0807000F">
      <w:start w:val="1"/>
      <w:numFmt w:val="decimal"/>
      <w:lvlText w:val="%1."/>
      <w:lvlJc w:val="left"/>
      <w:pPr>
        <w:ind w:left="1854" w:hanging="360"/>
      </w:pPr>
    </w:lvl>
    <w:lvl w:ilvl="1" w:tplc="08070019" w:tentative="1">
      <w:start w:val="1"/>
      <w:numFmt w:val="lowerLetter"/>
      <w:lvlText w:val="%2."/>
      <w:lvlJc w:val="left"/>
      <w:pPr>
        <w:ind w:left="2574" w:hanging="360"/>
      </w:pPr>
    </w:lvl>
    <w:lvl w:ilvl="2" w:tplc="0807001B" w:tentative="1">
      <w:start w:val="1"/>
      <w:numFmt w:val="lowerRoman"/>
      <w:lvlText w:val="%3."/>
      <w:lvlJc w:val="right"/>
      <w:pPr>
        <w:ind w:left="3294" w:hanging="180"/>
      </w:pPr>
    </w:lvl>
    <w:lvl w:ilvl="3" w:tplc="0807000F" w:tentative="1">
      <w:start w:val="1"/>
      <w:numFmt w:val="decimal"/>
      <w:lvlText w:val="%4."/>
      <w:lvlJc w:val="left"/>
      <w:pPr>
        <w:ind w:left="4014" w:hanging="360"/>
      </w:pPr>
    </w:lvl>
    <w:lvl w:ilvl="4" w:tplc="08070019" w:tentative="1">
      <w:start w:val="1"/>
      <w:numFmt w:val="lowerLetter"/>
      <w:lvlText w:val="%5."/>
      <w:lvlJc w:val="left"/>
      <w:pPr>
        <w:ind w:left="4734" w:hanging="360"/>
      </w:pPr>
    </w:lvl>
    <w:lvl w:ilvl="5" w:tplc="0807001B" w:tentative="1">
      <w:start w:val="1"/>
      <w:numFmt w:val="lowerRoman"/>
      <w:lvlText w:val="%6."/>
      <w:lvlJc w:val="right"/>
      <w:pPr>
        <w:ind w:left="5454" w:hanging="180"/>
      </w:pPr>
    </w:lvl>
    <w:lvl w:ilvl="6" w:tplc="0807000F" w:tentative="1">
      <w:start w:val="1"/>
      <w:numFmt w:val="decimal"/>
      <w:lvlText w:val="%7."/>
      <w:lvlJc w:val="left"/>
      <w:pPr>
        <w:ind w:left="6174" w:hanging="360"/>
      </w:pPr>
    </w:lvl>
    <w:lvl w:ilvl="7" w:tplc="08070019" w:tentative="1">
      <w:start w:val="1"/>
      <w:numFmt w:val="lowerLetter"/>
      <w:lvlText w:val="%8."/>
      <w:lvlJc w:val="left"/>
      <w:pPr>
        <w:ind w:left="6894" w:hanging="360"/>
      </w:pPr>
    </w:lvl>
    <w:lvl w:ilvl="8" w:tplc="0807001B" w:tentative="1">
      <w:start w:val="1"/>
      <w:numFmt w:val="lowerRoman"/>
      <w:lvlText w:val="%9."/>
      <w:lvlJc w:val="right"/>
      <w:pPr>
        <w:ind w:left="7614"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0"/>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DE"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44"/>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D7556"/>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379A0"/>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5177"/>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B63F5"/>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0E0"/>
    <w:rsid w:val="00B426D3"/>
    <w:rsid w:val="00B431DE"/>
    <w:rsid w:val="00B451BB"/>
    <w:rsid w:val="00B452C0"/>
    <w:rsid w:val="00B516DA"/>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1644"/>
    <w:rsid w:val="00C034B4"/>
    <w:rsid w:val="00C0461A"/>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E84"/>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chartTrackingRefBased/>
  <w15:docId w15:val="{522F70A7-8B43-4C26-BCDC-1C1A113C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1644"/>
    <w:pPr>
      <w:overflowPunct w:val="0"/>
      <w:autoSpaceDE w:val="0"/>
      <w:autoSpaceDN w:val="0"/>
      <w:adjustRightInd w:val="0"/>
      <w:spacing w:after="0" w:line="240" w:lineRule="auto"/>
      <w:textAlignment w:val="baseline"/>
    </w:pPr>
    <w:rPr>
      <w:rFonts w:ascii="Arial Narrow" w:eastAsia="Times New Roman" w:hAnsi="Arial Narrow" w:cs="Times New Roman"/>
      <w:noProof/>
      <w:sz w:val="20"/>
      <w:szCs w:val="20"/>
      <w:lang w:eastAsia="de-CH"/>
    </w:rPr>
  </w:style>
  <w:style w:type="paragraph" w:styleId="berschrift1">
    <w:name w:val="heading 1"/>
    <w:basedOn w:val="Standard"/>
    <w:next w:val="Standard"/>
    <w:link w:val="berschrift1Zchn"/>
    <w:uiPriority w:val="9"/>
    <w:qFormat/>
    <w:rsid w:val="00C573A1"/>
    <w:pPr>
      <w:keepNext/>
      <w:keepLines/>
      <w:overflowPunct/>
      <w:autoSpaceDE/>
      <w:autoSpaceDN/>
      <w:adjustRightInd/>
      <w:spacing w:before="540" w:after="270" w:line="270" w:lineRule="atLeast"/>
      <w:textAlignment w:val="auto"/>
      <w:outlineLvl w:val="0"/>
    </w:pPr>
    <w:rPr>
      <w:rFonts w:asciiTheme="majorHAnsi" w:eastAsiaTheme="majorEastAsia" w:hAnsiTheme="majorHAnsi" w:cstheme="majorBidi"/>
      <w:b/>
      <w:noProof w:val="0"/>
      <w:spacing w:val="2"/>
      <w:sz w:val="21"/>
      <w:szCs w:val="21"/>
      <w:lang w:eastAsia="en-US"/>
    </w:rPr>
  </w:style>
  <w:style w:type="paragraph" w:styleId="berschrift2">
    <w:name w:val="heading 2"/>
    <w:basedOn w:val="Standard"/>
    <w:next w:val="Standard"/>
    <w:link w:val="berschrift2Zchn"/>
    <w:uiPriority w:val="9"/>
    <w:unhideWhenUsed/>
    <w:qFormat/>
    <w:rsid w:val="00C3438E"/>
    <w:pPr>
      <w:keepNext/>
      <w:keepLines/>
      <w:overflowPunct/>
      <w:autoSpaceDE/>
      <w:autoSpaceDN/>
      <w:adjustRightInd/>
      <w:spacing w:before="270" w:after="270" w:line="270" w:lineRule="atLeast"/>
      <w:textAlignment w:val="auto"/>
      <w:outlineLvl w:val="1"/>
    </w:pPr>
    <w:rPr>
      <w:rFonts w:asciiTheme="majorHAnsi" w:eastAsiaTheme="majorEastAsia" w:hAnsiTheme="majorHAnsi" w:cstheme="majorBidi"/>
      <w:b/>
      <w:noProof w:val="0"/>
      <w:spacing w:val="2"/>
      <w:sz w:val="21"/>
      <w:szCs w:val="21"/>
      <w:lang w:eastAsia="en-US"/>
    </w:rPr>
  </w:style>
  <w:style w:type="paragraph" w:styleId="berschrift3">
    <w:name w:val="heading 3"/>
    <w:basedOn w:val="Standard"/>
    <w:next w:val="Standard"/>
    <w:link w:val="berschrift3Zchn"/>
    <w:uiPriority w:val="9"/>
    <w:semiHidden/>
    <w:qFormat/>
    <w:rsid w:val="00AC321A"/>
    <w:pPr>
      <w:keepNext/>
      <w:keepLines/>
      <w:overflowPunct/>
      <w:autoSpaceDE/>
      <w:autoSpaceDN/>
      <w:adjustRightInd/>
      <w:spacing w:before="540" w:after="270" w:line="270" w:lineRule="atLeast"/>
      <w:textAlignment w:val="auto"/>
      <w:outlineLvl w:val="2"/>
    </w:pPr>
    <w:rPr>
      <w:rFonts w:asciiTheme="majorHAnsi" w:eastAsiaTheme="majorEastAsia" w:hAnsiTheme="majorHAnsi" w:cstheme="majorBidi"/>
      <w:b/>
      <w:bCs/>
      <w:noProof w:val="0"/>
      <w:spacing w:val="2"/>
      <w:sz w:val="21"/>
      <w:szCs w:val="24"/>
      <w:lang w:eastAsia="en-US"/>
    </w:rPr>
  </w:style>
  <w:style w:type="paragraph" w:styleId="berschrift4">
    <w:name w:val="heading 4"/>
    <w:basedOn w:val="Standard"/>
    <w:next w:val="Standard"/>
    <w:link w:val="berschrift4Zchn"/>
    <w:uiPriority w:val="9"/>
    <w:semiHidden/>
    <w:rsid w:val="00AC321A"/>
    <w:pPr>
      <w:keepNext/>
      <w:keepLines/>
      <w:overflowPunct/>
      <w:autoSpaceDE/>
      <w:autoSpaceDN/>
      <w:adjustRightInd/>
      <w:spacing w:before="540" w:after="270" w:line="270" w:lineRule="atLeast"/>
      <w:textAlignment w:val="auto"/>
      <w:outlineLvl w:val="3"/>
    </w:pPr>
    <w:rPr>
      <w:rFonts w:asciiTheme="majorHAnsi" w:eastAsiaTheme="majorEastAsia" w:hAnsiTheme="majorHAnsi" w:cstheme="majorBidi"/>
      <w:b/>
      <w:noProof w:val="0"/>
      <w:spacing w:val="2"/>
      <w:sz w:val="21"/>
      <w:szCs w:val="22"/>
      <w:lang w:eastAsia="en-US"/>
    </w:rPr>
  </w:style>
  <w:style w:type="paragraph" w:styleId="berschrift5">
    <w:name w:val="heading 5"/>
    <w:basedOn w:val="Standard"/>
    <w:next w:val="Standard"/>
    <w:link w:val="berschrift5Zchn"/>
    <w:uiPriority w:val="9"/>
    <w:semiHidden/>
    <w:rsid w:val="00AC321A"/>
    <w:pPr>
      <w:keepNext/>
      <w:keepLines/>
      <w:overflowPunct/>
      <w:autoSpaceDE/>
      <w:autoSpaceDN/>
      <w:adjustRightInd/>
      <w:spacing w:before="540" w:after="270" w:line="270" w:lineRule="atLeast"/>
      <w:textAlignment w:val="auto"/>
      <w:outlineLvl w:val="4"/>
    </w:pPr>
    <w:rPr>
      <w:rFonts w:asciiTheme="majorHAnsi" w:eastAsiaTheme="majorEastAsia" w:hAnsiTheme="majorHAnsi" w:cstheme="majorBidi"/>
      <w:b/>
      <w:noProof w:val="0"/>
      <w:spacing w:val="2"/>
      <w:sz w:val="21"/>
      <w:szCs w:val="22"/>
      <w:lang w:eastAsia="en-US"/>
    </w:rPr>
  </w:style>
  <w:style w:type="paragraph" w:styleId="berschrift6">
    <w:name w:val="heading 6"/>
    <w:basedOn w:val="Standard"/>
    <w:next w:val="Standard"/>
    <w:link w:val="berschrift6Zchn"/>
    <w:uiPriority w:val="9"/>
    <w:semiHidden/>
    <w:rsid w:val="00C22430"/>
    <w:pPr>
      <w:keepNext/>
      <w:keepLines/>
      <w:overflowPunct/>
      <w:autoSpaceDE/>
      <w:autoSpaceDN/>
      <w:adjustRightInd/>
      <w:spacing w:before="140" w:line="270" w:lineRule="atLeast"/>
      <w:textAlignment w:val="auto"/>
      <w:outlineLvl w:val="5"/>
    </w:pPr>
    <w:rPr>
      <w:rFonts w:asciiTheme="majorHAnsi" w:eastAsiaTheme="majorEastAsia" w:hAnsiTheme="majorHAnsi" w:cstheme="majorBidi"/>
      <w:b/>
      <w:bCs/>
      <w:noProof w:val="0"/>
      <w:spacing w:val="2"/>
      <w:sz w:val="21"/>
      <w:szCs w:val="22"/>
      <w:lang w:eastAsia="en-US"/>
    </w:rPr>
  </w:style>
  <w:style w:type="paragraph" w:styleId="berschrift7">
    <w:name w:val="heading 7"/>
    <w:basedOn w:val="Standard"/>
    <w:next w:val="Standard"/>
    <w:link w:val="berschrift7Zchn"/>
    <w:uiPriority w:val="9"/>
    <w:semiHidden/>
    <w:rsid w:val="00C22430"/>
    <w:pPr>
      <w:keepNext/>
      <w:keepLines/>
      <w:overflowPunct/>
      <w:autoSpaceDE/>
      <w:autoSpaceDN/>
      <w:adjustRightInd/>
      <w:spacing w:before="140" w:line="270" w:lineRule="atLeast"/>
      <w:textAlignment w:val="auto"/>
      <w:outlineLvl w:val="6"/>
    </w:pPr>
    <w:rPr>
      <w:rFonts w:asciiTheme="majorHAnsi" w:eastAsiaTheme="majorEastAsia" w:hAnsiTheme="majorHAnsi" w:cstheme="majorBidi"/>
      <w:b/>
      <w:bCs/>
      <w:iCs/>
      <w:noProof w:val="0"/>
      <w:spacing w:val="2"/>
      <w:sz w:val="21"/>
      <w:szCs w:val="22"/>
      <w:lang w:eastAsia="en-US"/>
    </w:rPr>
  </w:style>
  <w:style w:type="paragraph" w:styleId="berschrift8">
    <w:name w:val="heading 8"/>
    <w:basedOn w:val="Standard"/>
    <w:next w:val="Standard"/>
    <w:link w:val="berschrift8Zchn"/>
    <w:uiPriority w:val="9"/>
    <w:semiHidden/>
    <w:rsid w:val="00C22430"/>
    <w:pPr>
      <w:keepNext/>
      <w:keepLines/>
      <w:overflowPunct/>
      <w:autoSpaceDE/>
      <w:autoSpaceDN/>
      <w:adjustRightInd/>
      <w:spacing w:before="140" w:line="270" w:lineRule="atLeast"/>
      <w:textAlignment w:val="auto"/>
      <w:outlineLvl w:val="7"/>
    </w:pPr>
    <w:rPr>
      <w:rFonts w:asciiTheme="majorHAnsi" w:eastAsiaTheme="majorEastAsia" w:hAnsiTheme="majorHAnsi" w:cstheme="majorBidi"/>
      <w:b/>
      <w:bCs/>
      <w:noProof w:val="0"/>
      <w:color w:val="272727" w:themeColor="text1" w:themeTint="D8"/>
      <w:spacing w:val="2"/>
      <w:sz w:val="17"/>
      <w:szCs w:val="21"/>
      <w:lang w:eastAsia="en-US"/>
    </w:rPr>
  </w:style>
  <w:style w:type="paragraph" w:styleId="berschrift9">
    <w:name w:val="heading 9"/>
    <w:basedOn w:val="Standard"/>
    <w:next w:val="Standard"/>
    <w:link w:val="berschrift9Zchn"/>
    <w:uiPriority w:val="9"/>
    <w:semiHidden/>
    <w:rsid w:val="00C22430"/>
    <w:pPr>
      <w:keepNext/>
      <w:keepLines/>
      <w:overflowPunct/>
      <w:autoSpaceDE/>
      <w:autoSpaceDN/>
      <w:adjustRightInd/>
      <w:spacing w:before="140" w:line="270" w:lineRule="atLeast"/>
      <w:textAlignment w:val="auto"/>
      <w:outlineLvl w:val="8"/>
    </w:pPr>
    <w:rPr>
      <w:rFonts w:asciiTheme="majorHAnsi" w:eastAsiaTheme="majorEastAsia" w:hAnsiTheme="majorHAnsi" w:cstheme="majorBidi"/>
      <w:b/>
      <w:bCs/>
      <w:iCs/>
      <w:noProof w:val="0"/>
      <w:color w:val="272727" w:themeColor="text1" w:themeTint="D8"/>
      <w:spacing w:val="2"/>
      <w:sz w:val="17"/>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overflowPunct/>
      <w:autoSpaceDE/>
      <w:autoSpaceDN/>
      <w:adjustRightInd/>
      <w:textAlignment w:val="auto"/>
    </w:pPr>
    <w:rPr>
      <w:rFonts w:asciiTheme="minorHAnsi" w:eastAsiaTheme="minorHAnsi" w:hAnsiTheme="minorHAnsi" w:cs="System"/>
      <w:bCs/>
      <w:spacing w:val="2"/>
      <w:sz w:val="17"/>
      <w:szCs w:val="17"/>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overflowPunct/>
      <w:autoSpaceDE/>
      <w:autoSpaceDN/>
      <w:adjustRightInd/>
      <w:textAlignment w:val="auto"/>
    </w:pPr>
    <w:rPr>
      <w:rFonts w:asciiTheme="minorHAnsi" w:eastAsiaTheme="minorHAnsi" w:hAnsiTheme="minorHAnsi" w:cs="System"/>
      <w:bCs/>
      <w:noProof w:val="0"/>
      <w:spacing w:val="2"/>
      <w:sz w:val="13"/>
      <w:szCs w:val="13"/>
      <w:lang w:eastAsia="en-US"/>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overflowPunct/>
      <w:autoSpaceDE/>
      <w:autoSpaceDN/>
      <w:adjustRightInd/>
      <w:spacing w:line="270" w:lineRule="atLeast"/>
      <w:ind w:left="720"/>
      <w:contextualSpacing/>
      <w:textAlignment w:val="auto"/>
    </w:pPr>
    <w:rPr>
      <w:rFonts w:asciiTheme="minorHAnsi" w:eastAsiaTheme="minorHAnsi" w:hAnsiTheme="minorHAnsi" w:cs="System"/>
      <w:bCs/>
      <w:noProof w:val="0"/>
      <w:spacing w:val="2"/>
      <w:sz w:val="21"/>
      <w:szCs w:val="22"/>
      <w:lang w:eastAsia="en-US"/>
    </w:r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overflowPunct/>
      <w:autoSpaceDE/>
      <w:autoSpaceDN/>
      <w:adjustRightInd/>
      <w:spacing w:before="620" w:after="160"/>
      <w:contextualSpacing/>
      <w:textAlignment w:val="auto"/>
    </w:pPr>
    <w:rPr>
      <w:rFonts w:asciiTheme="majorHAnsi" w:eastAsiaTheme="majorEastAsia" w:hAnsiTheme="majorHAnsi" w:cstheme="majorBidi"/>
      <w:bCs/>
      <w:noProof w:val="0"/>
      <w:kern w:val="28"/>
      <w:sz w:val="44"/>
      <w:szCs w:val="44"/>
      <w:lang w:eastAsia="en-US"/>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overflowPunct/>
      <w:autoSpaceDE/>
      <w:autoSpaceDN/>
      <w:adjustRightInd/>
      <w:textAlignment w:val="auto"/>
    </w:pPr>
    <w:rPr>
      <w:rFonts w:asciiTheme="minorHAnsi" w:eastAsiaTheme="minorEastAsia" w:hAnsiTheme="minorHAnsi" w:cs="System"/>
      <w:bCs/>
      <w:noProof w:val="0"/>
      <w:color w:val="B1B9BD" w:themeColor="background2"/>
      <w:spacing w:val="2"/>
      <w:sz w:val="44"/>
      <w:szCs w:val="44"/>
      <w:lang w:eastAsia="en-US"/>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overflowPunct/>
      <w:autoSpaceDE/>
      <w:autoSpaceDN/>
      <w:adjustRightInd/>
      <w:spacing w:before="480" w:after="480" w:line="270" w:lineRule="atLeast"/>
      <w:textAlignment w:val="auto"/>
    </w:pPr>
    <w:rPr>
      <w:rFonts w:asciiTheme="minorHAnsi" w:eastAsiaTheme="minorHAnsi" w:hAnsiTheme="minorHAnsi" w:cs="System"/>
      <w:bCs/>
      <w:noProof w:val="0"/>
      <w:spacing w:val="2"/>
      <w:sz w:val="21"/>
      <w:szCs w:val="22"/>
      <w:lang w:eastAsia="en-US"/>
    </w:r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overflowPunct/>
      <w:autoSpaceDE/>
      <w:autoSpaceDN/>
      <w:adjustRightInd/>
      <w:spacing w:line="162" w:lineRule="atLeast"/>
      <w:textAlignment w:val="auto"/>
    </w:pPr>
    <w:rPr>
      <w:rFonts w:asciiTheme="minorHAnsi" w:eastAsiaTheme="minorHAnsi" w:hAnsiTheme="minorHAnsi" w:cs="System"/>
      <w:bCs/>
      <w:noProof w:val="0"/>
      <w:spacing w:val="2"/>
      <w:sz w:val="13"/>
      <w:lang w:eastAsia="en-US"/>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overflowPunct/>
      <w:autoSpaceDE/>
      <w:autoSpaceDN/>
      <w:adjustRightInd/>
      <w:spacing w:before="140" w:after="270"/>
      <w:textAlignment w:val="auto"/>
    </w:pPr>
    <w:rPr>
      <w:rFonts w:asciiTheme="minorHAnsi" w:eastAsiaTheme="minorHAnsi" w:hAnsiTheme="minorHAnsi" w:cs="System"/>
      <w:bCs/>
      <w:iCs/>
      <w:noProof w:val="0"/>
      <w:spacing w:val="2"/>
      <w:sz w:val="17"/>
      <w:szCs w:val="18"/>
      <w:lang w:eastAsia="en-US"/>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overflowPunct/>
      <w:autoSpaceDE/>
      <w:autoSpaceDN/>
      <w:adjustRightInd/>
      <w:textAlignment w:val="auto"/>
    </w:pPr>
    <w:rPr>
      <w:rFonts w:ascii="Segoe UI" w:eastAsiaTheme="minorHAnsi" w:hAnsi="Segoe UI" w:cs="Segoe UI"/>
      <w:bCs/>
      <w:noProof w:val="0"/>
      <w:spacing w:val="2"/>
      <w:sz w:val="18"/>
      <w:szCs w:val="18"/>
      <w:lang w:eastAsia="en-US"/>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overflowPunct/>
      <w:autoSpaceDE/>
      <w:autoSpaceDN/>
      <w:adjustRightInd/>
      <w:spacing w:before="215" w:line="215" w:lineRule="atLeast"/>
      <w:ind w:left="851" w:right="3093" w:hanging="851"/>
      <w:textAlignment w:val="auto"/>
    </w:pPr>
    <w:rPr>
      <w:rFonts w:asciiTheme="minorHAnsi" w:eastAsiaTheme="minorHAnsi" w:hAnsiTheme="minorHAnsi" w:cs="System"/>
      <w:b/>
      <w:bCs/>
      <w:noProof w:val="0"/>
      <w:spacing w:val="2"/>
      <w:sz w:val="17"/>
      <w:szCs w:val="22"/>
      <w:lang w:eastAsia="en-US"/>
    </w:rPr>
  </w:style>
  <w:style w:type="paragraph" w:styleId="Verzeichnis2">
    <w:name w:val="toc 2"/>
    <w:basedOn w:val="Standard"/>
    <w:next w:val="Standard"/>
    <w:autoRedefine/>
    <w:uiPriority w:val="39"/>
    <w:semiHidden/>
    <w:rsid w:val="00F25768"/>
    <w:pPr>
      <w:tabs>
        <w:tab w:val="right" w:leader="dot" w:pos="7371"/>
      </w:tabs>
      <w:overflowPunct/>
      <w:autoSpaceDE/>
      <w:autoSpaceDN/>
      <w:adjustRightInd/>
      <w:spacing w:line="215" w:lineRule="atLeast"/>
      <w:ind w:left="851" w:right="3093" w:hanging="851"/>
      <w:textAlignment w:val="auto"/>
    </w:pPr>
    <w:rPr>
      <w:rFonts w:asciiTheme="minorHAnsi" w:eastAsiaTheme="minorHAnsi" w:hAnsiTheme="minorHAnsi" w:cs="System"/>
      <w:bCs/>
      <w:noProof w:val="0"/>
      <w:spacing w:val="2"/>
      <w:sz w:val="17"/>
      <w:szCs w:val="22"/>
      <w:lang w:eastAsia="en-US"/>
    </w:rPr>
  </w:style>
  <w:style w:type="paragraph" w:styleId="Verzeichnis3">
    <w:name w:val="toc 3"/>
    <w:basedOn w:val="Standard"/>
    <w:next w:val="Standard"/>
    <w:autoRedefine/>
    <w:uiPriority w:val="39"/>
    <w:semiHidden/>
    <w:rsid w:val="00F25768"/>
    <w:pPr>
      <w:tabs>
        <w:tab w:val="right" w:leader="dot" w:pos="7371"/>
      </w:tabs>
      <w:overflowPunct/>
      <w:autoSpaceDE/>
      <w:autoSpaceDN/>
      <w:adjustRightInd/>
      <w:spacing w:line="215" w:lineRule="atLeast"/>
      <w:ind w:left="851" w:right="3093" w:hanging="851"/>
      <w:textAlignment w:val="auto"/>
    </w:pPr>
    <w:rPr>
      <w:rFonts w:asciiTheme="minorHAnsi" w:eastAsiaTheme="minorHAnsi" w:hAnsiTheme="minorHAnsi" w:cs="System"/>
      <w:bCs/>
      <w:spacing w:val="2"/>
      <w:sz w:val="17"/>
      <w:szCs w:val="22"/>
      <w:lang w:eastAsia="en-US"/>
    </w:rPr>
  </w:style>
  <w:style w:type="paragraph" w:styleId="StandardWeb">
    <w:name w:val="Normal (Web)"/>
    <w:basedOn w:val="Standard"/>
    <w:uiPriority w:val="99"/>
    <w:semiHidden/>
    <w:unhideWhenUsed/>
    <w:rsid w:val="00BE1E62"/>
    <w:pPr>
      <w:overflowPunct/>
      <w:autoSpaceDE/>
      <w:autoSpaceDN/>
      <w:adjustRightInd/>
      <w:spacing w:before="100" w:beforeAutospacing="1" w:after="100" w:afterAutospacing="1"/>
      <w:textAlignment w:val="auto"/>
    </w:pPr>
    <w:rPr>
      <w:rFonts w:ascii="Times New Roman" w:hAnsi="Times New Roman"/>
      <w:bCs/>
      <w:noProof w:val="0"/>
      <w:spacing w:val="2"/>
      <w:sz w:val="24"/>
      <w:szCs w:val="24"/>
    </w:rPr>
  </w:style>
  <w:style w:type="paragraph" w:styleId="Abbildungsverzeichnis">
    <w:name w:val="table of figures"/>
    <w:basedOn w:val="Standard"/>
    <w:next w:val="Standard"/>
    <w:uiPriority w:val="40"/>
    <w:semiHidden/>
    <w:rsid w:val="00F7054A"/>
    <w:pPr>
      <w:tabs>
        <w:tab w:val="right" w:pos="7371"/>
      </w:tabs>
      <w:overflowPunct/>
      <w:autoSpaceDE/>
      <w:autoSpaceDN/>
      <w:adjustRightInd/>
      <w:spacing w:after="110" w:line="215" w:lineRule="atLeast"/>
      <w:textAlignment w:val="auto"/>
    </w:pPr>
    <w:rPr>
      <w:rFonts w:asciiTheme="minorHAnsi" w:eastAsiaTheme="minorHAnsi" w:hAnsiTheme="minorHAnsi" w:cs="System"/>
      <w:bCs/>
      <w:noProof w:val="0"/>
      <w:spacing w:val="2"/>
      <w:sz w:val="17"/>
      <w:szCs w:val="22"/>
      <w:lang w:eastAsia="en-US"/>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overflowPunct/>
      <w:autoSpaceDE/>
      <w:autoSpaceDN/>
      <w:adjustRightInd/>
      <w:spacing w:line="270" w:lineRule="atLeast"/>
      <w:ind w:left="284" w:hanging="284"/>
      <w:textAlignment w:val="auto"/>
    </w:pPr>
    <w:rPr>
      <w:rFonts w:asciiTheme="minorHAnsi" w:eastAsiaTheme="minorHAnsi" w:hAnsiTheme="minorHAnsi" w:cs="System"/>
      <w:bCs/>
      <w:noProof w:val="0"/>
      <w:spacing w:val="2"/>
      <w:sz w:val="21"/>
      <w:szCs w:val="22"/>
      <w:lang w:eastAsia="en-US"/>
    </w:r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overflowPunct/>
      <w:autoSpaceDE/>
      <w:autoSpaceDN/>
      <w:adjustRightInd/>
      <w:spacing w:line="215" w:lineRule="atLeast"/>
      <w:textAlignment w:val="auto"/>
    </w:pPr>
    <w:rPr>
      <w:rFonts w:asciiTheme="minorHAnsi" w:eastAsiaTheme="minorHAnsi" w:hAnsiTheme="minorHAnsi" w:cs="System"/>
      <w:bCs/>
      <w:noProof w:val="0"/>
      <w:spacing w:val="2"/>
      <w:sz w:val="17"/>
      <w:szCs w:val="22"/>
      <w:lang w:eastAsia="en-US"/>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overflowPunct/>
      <w:autoSpaceDE/>
      <w:autoSpaceDN/>
      <w:adjustRightInd/>
      <w:spacing w:line="215" w:lineRule="atLeast"/>
      <w:ind w:left="851" w:right="3093" w:hanging="851"/>
      <w:textAlignment w:val="auto"/>
    </w:pPr>
    <w:rPr>
      <w:rFonts w:asciiTheme="minorHAnsi" w:eastAsiaTheme="minorHAnsi" w:hAnsiTheme="minorHAnsi" w:cs="System"/>
      <w:bCs/>
      <w:spacing w:val="-10"/>
      <w:sz w:val="17"/>
      <w:szCs w:val="22"/>
      <w:lang w:eastAsia="en-US"/>
    </w:rPr>
  </w:style>
  <w:style w:type="paragraph" w:styleId="Verzeichnis5">
    <w:name w:val="toc 5"/>
    <w:basedOn w:val="Standard"/>
    <w:next w:val="Standard"/>
    <w:autoRedefine/>
    <w:uiPriority w:val="39"/>
    <w:semiHidden/>
    <w:rsid w:val="00F25768"/>
    <w:pPr>
      <w:tabs>
        <w:tab w:val="right" w:leader="dot" w:pos="7371"/>
      </w:tabs>
      <w:overflowPunct/>
      <w:autoSpaceDE/>
      <w:autoSpaceDN/>
      <w:adjustRightInd/>
      <w:spacing w:line="215" w:lineRule="atLeast"/>
      <w:ind w:left="851" w:right="3093" w:hanging="851"/>
      <w:textAlignment w:val="auto"/>
    </w:pPr>
    <w:rPr>
      <w:rFonts w:asciiTheme="minorHAnsi" w:eastAsiaTheme="minorHAnsi" w:hAnsiTheme="minorHAnsi" w:cs="System"/>
      <w:bCs/>
      <w:noProof w:val="0"/>
      <w:spacing w:val="2"/>
      <w:sz w:val="17"/>
      <w:szCs w:val="22"/>
      <w:lang w:eastAsia="en-US"/>
    </w:rPr>
  </w:style>
  <w:style w:type="paragraph" w:styleId="Verzeichnis6">
    <w:name w:val="toc 6"/>
    <w:basedOn w:val="Standard"/>
    <w:next w:val="Standard"/>
    <w:autoRedefine/>
    <w:uiPriority w:val="39"/>
    <w:semiHidden/>
    <w:rsid w:val="007F0876"/>
    <w:pPr>
      <w:tabs>
        <w:tab w:val="right" w:pos="7371"/>
      </w:tabs>
      <w:overflowPunct/>
      <w:autoSpaceDE/>
      <w:autoSpaceDN/>
      <w:adjustRightInd/>
      <w:spacing w:line="215" w:lineRule="atLeast"/>
      <w:ind w:left="851" w:right="3093"/>
      <w:textAlignment w:val="auto"/>
    </w:pPr>
    <w:rPr>
      <w:rFonts w:asciiTheme="minorHAnsi" w:eastAsiaTheme="minorHAnsi" w:hAnsiTheme="minorHAnsi" w:cs="System"/>
      <w:bCs/>
      <w:spacing w:val="2"/>
      <w:sz w:val="17"/>
      <w:szCs w:val="17"/>
      <w:lang w:eastAsia="en-US"/>
    </w:rPr>
  </w:style>
  <w:style w:type="paragraph" w:styleId="Verzeichnis7">
    <w:name w:val="toc 7"/>
    <w:basedOn w:val="Standard"/>
    <w:next w:val="Standard"/>
    <w:autoRedefine/>
    <w:uiPriority w:val="39"/>
    <w:semiHidden/>
    <w:rsid w:val="007F0876"/>
    <w:pPr>
      <w:tabs>
        <w:tab w:val="right" w:pos="7371"/>
      </w:tabs>
      <w:overflowPunct/>
      <w:autoSpaceDE/>
      <w:autoSpaceDN/>
      <w:adjustRightInd/>
      <w:spacing w:line="215" w:lineRule="atLeast"/>
      <w:ind w:left="851" w:right="3093"/>
      <w:textAlignment w:val="auto"/>
    </w:pPr>
    <w:rPr>
      <w:rFonts w:asciiTheme="minorHAnsi" w:eastAsiaTheme="minorHAnsi" w:hAnsiTheme="minorHAnsi" w:cs="System"/>
      <w:bCs/>
      <w:spacing w:val="2"/>
      <w:sz w:val="17"/>
      <w:szCs w:val="22"/>
      <w:lang w:eastAsia="en-US"/>
    </w:rPr>
  </w:style>
  <w:style w:type="paragraph" w:styleId="Verzeichnis8">
    <w:name w:val="toc 8"/>
    <w:basedOn w:val="Standard"/>
    <w:next w:val="Standard"/>
    <w:autoRedefine/>
    <w:uiPriority w:val="39"/>
    <w:semiHidden/>
    <w:rsid w:val="007F0876"/>
    <w:pPr>
      <w:tabs>
        <w:tab w:val="right" w:pos="7371"/>
      </w:tabs>
      <w:overflowPunct/>
      <w:autoSpaceDE/>
      <w:autoSpaceDN/>
      <w:adjustRightInd/>
      <w:spacing w:line="215" w:lineRule="atLeast"/>
      <w:ind w:left="851" w:right="3093"/>
      <w:textAlignment w:val="auto"/>
    </w:pPr>
    <w:rPr>
      <w:rFonts w:asciiTheme="minorHAnsi" w:eastAsiaTheme="minorHAnsi" w:hAnsiTheme="minorHAnsi" w:cs="System"/>
      <w:bCs/>
      <w:noProof w:val="0"/>
      <w:spacing w:val="2"/>
      <w:sz w:val="17"/>
      <w:szCs w:val="22"/>
      <w:lang w:eastAsia="en-US"/>
    </w:rPr>
  </w:style>
  <w:style w:type="paragraph" w:styleId="Verzeichnis9">
    <w:name w:val="toc 9"/>
    <w:basedOn w:val="Standard"/>
    <w:next w:val="Standard"/>
    <w:autoRedefine/>
    <w:uiPriority w:val="39"/>
    <w:semiHidden/>
    <w:rsid w:val="007F0876"/>
    <w:pPr>
      <w:tabs>
        <w:tab w:val="right" w:pos="7371"/>
      </w:tabs>
      <w:overflowPunct/>
      <w:autoSpaceDE/>
      <w:autoSpaceDN/>
      <w:adjustRightInd/>
      <w:spacing w:line="215" w:lineRule="atLeast"/>
      <w:ind w:left="851" w:right="3093"/>
      <w:textAlignment w:val="auto"/>
    </w:pPr>
    <w:rPr>
      <w:rFonts w:asciiTheme="minorHAnsi" w:eastAsiaTheme="minorHAnsi" w:hAnsiTheme="minorHAnsi" w:cs="System"/>
      <w:bCs/>
      <w:noProof w:val="0"/>
      <w:spacing w:val="2"/>
      <w:sz w:val="17"/>
      <w:szCs w:val="22"/>
      <w:lang w:eastAsia="en-US"/>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overflowPunct/>
      <w:autoSpaceDE/>
      <w:autoSpaceDN/>
      <w:adjustRightInd/>
      <w:spacing w:line="323" w:lineRule="atLeast"/>
      <w:textAlignment w:val="auto"/>
    </w:pPr>
    <w:rPr>
      <w:rFonts w:asciiTheme="minorHAnsi" w:eastAsiaTheme="minorHAnsi" w:hAnsiTheme="minorHAnsi" w:cs="System"/>
      <w:bCs/>
      <w:noProof w:val="0"/>
      <w:spacing w:val="2"/>
      <w:sz w:val="26"/>
      <w:szCs w:val="26"/>
      <w:lang w:eastAsia="en-US"/>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overflowPunct/>
      <w:adjustRightInd/>
      <w:textAlignment w:val="auto"/>
    </w:pPr>
    <w:rPr>
      <w:rFonts w:ascii="Arial" w:eastAsia="Arial" w:hAnsi="Arial" w:cs="Arial"/>
      <w:bCs/>
      <w:noProof w:val="0"/>
      <w:sz w:val="21"/>
      <w:szCs w:val="21"/>
      <w:lang w:val="en-US" w:eastAsia="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30F0955-E840-4C61-9DAE-46E5A5D5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Deinstleistungsvertrag</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Deinstleistungsvertrag zwischen der gemischten Gemeinde Oberried und der Einwohnergemeinde Brienz für die Führung der Finanzverwaltung der Gemischten Gemeinde Oberried</dc:title>
  <dc:subject/>
  <dc:creator/>
  <cp:keywords/>
  <dc:description/>
  <cp:lastModifiedBy>Zurbuchen Kathrin, DIJ-AGR-GeM</cp:lastModifiedBy>
  <cp:revision>2</cp:revision>
  <cp:lastPrinted>2019-09-11T20:00:00Z</cp:lastPrinted>
  <dcterms:created xsi:type="dcterms:W3CDTF">2022-11-04T12:27:00Z</dcterms:created>
  <dcterms:modified xsi:type="dcterms:W3CDTF">2022-12-16T10:50:00Z</dcterms:modified>
  <dc:language>Deutsch</dc:language>
</cp:coreProperties>
</file>