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1D2" w:rsidRPr="006B2460" w:rsidRDefault="006B2460" w:rsidP="00030FEE">
      <w:pPr>
        <w:pStyle w:val="Titre1"/>
        <w:numPr>
          <w:ilvl w:val="0"/>
          <w:numId w:val="0"/>
        </w:numPr>
        <w:pBdr>
          <w:bottom w:val="single" w:sz="4" w:space="1" w:color="auto"/>
        </w:pBdr>
        <w:spacing w:before="0"/>
        <w:ind w:left="-6"/>
        <w:rPr>
          <w:lang w:val="fr-CH"/>
        </w:rPr>
      </w:pPr>
      <w:bookmarkStart w:id="0" w:name="_Toc393891156"/>
      <w:r w:rsidRPr="006B2460">
        <w:rPr>
          <w:lang w:val="fr-CH"/>
        </w:rPr>
        <w:t>Mod</w:t>
      </w:r>
      <w:r>
        <w:rPr>
          <w:lang w:val="fr-CH"/>
        </w:rPr>
        <w:t>èle comptable harmonisé 2 (MCH2</w:t>
      </w:r>
      <w:r w:rsidR="007061D2" w:rsidRPr="006B2460">
        <w:rPr>
          <w:lang w:val="fr-CH"/>
        </w:rPr>
        <w:t>)</w:t>
      </w:r>
    </w:p>
    <w:p w:rsidR="001430CE" w:rsidRPr="006B2460" w:rsidRDefault="006B2460" w:rsidP="00030FEE">
      <w:pPr>
        <w:pStyle w:val="Titre1"/>
        <w:numPr>
          <w:ilvl w:val="0"/>
          <w:numId w:val="0"/>
        </w:numPr>
        <w:spacing w:before="360"/>
        <w:ind w:left="-6"/>
        <w:rPr>
          <w:lang w:val="fr-CH"/>
        </w:rPr>
      </w:pPr>
      <w:r w:rsidRPr="006B2460">
        <w:rPr>
          <w:lang w:val="fr-CH"/>
        </w:rPr>
        <w:t>Annexe aux comptes annuels</w:t>
      </w:r>
      <w:r w:rsidR="001430CE" w:rsidRPr="006B2460">
        <w:rPr>
          <w:lang w:val="fr-CH"/>
        </w:rPr>
        <w:t xml:space="preserve">: </w:t>
      </w:r>
      <w:bookmarkEnd w:id="0"/>
      <w:r w:rsidRPr="006B2460">
        <w:rPr>
          <w:lang w:val="fr-CH"/>
        </w:rPr>
        <w:t>règles applicables à la présentation des comptes et justification des dérogations</w:t>
      </w:r>
    </w:p>
    <w:p w:rsidR="008936C3" w:rsidRPr="001B173C" w:rsidRDefault="00371037" w:rsidP="008936C3">
      <w:pPr>
        <w:rPr>
          <w:lang w:val="fr-CH"/>
        </w:rPr>
      </w:pPr>
      <w:r w:rsidRPr="00E671DD">
        <w:rPr>
          <w:lang w:val="fr-CH"/>
        </w:rPr>
        <w:t>Le MCH2 exige</w:t>
      </w:r>
      <w:r w:rsidR="008936C3" w:rsidRPr="00E671DD">
        <w:rPr>
          <w:lang w:val="fr-CH"/>
        </w:rPr>
        <w:t xml:space="preserve"> </w:t>
      </w:r>
      <w:r w:rsidR="00E671DD" w:rsidRPr="00E671DD">
        <w:rPr>
          <w:lang w:val="fr-CH"/>
        </w:rPr>
        <w:t xml:space="preserve">que les règles </w:t>
      </w:r>
      <w:r w:rsidR="00E671DD">
        <w:rPr>
          <w:lang w:val="fr-CH"/>
        </w:rPr>
        <w:t>sur lesquelles se fonde</w:t>
      </w:r>
      <w:r w:rsidR="00E671DD" w:rsidRPr="00E671DD">
        <w:rPr>
          <w:lang w:val="fr-CH"/>
        </w:rPr>
        <w:t xml:space="preserve"> la présentation des comptes </w:t>
      </w:r>
      <w:r w:rsidR="00E671DD">
        <w:rPr>
          <w:lang w:val="fr-CH"/>
        </w:rPr>
        <w:t xml:space="preserve">soient clairement indiquées </w:t>
      </w:r>
      <w:r w:rsidR="00E671DD" w:rsidRPr="00E671DD">
        <w:rPr>
          <w:lang w:val="fr-CH"/>
        </w:rPr>
        <w:t>et</w:t>
      </w:r>
      <w:r w:rsidR="00E671DD">
        <w:rPr>
          <w:lang w:val="fr-CH"/>
        </w:rPr>
        <w:t xml:space="preserve"> que les dérogations à ces règles </w:t>
      </w:r>
      <w:r w:rsidR="001B173C">
        <w:rPr>
          <w:lang w:val="fr-CH"/>
        </w:rPr>
        <w:t>fassent l’objet d’une</w:t>
      </w:r>
      <w:r w:rsidR="00E671DD" w:rsidRPr="00E671DD">
        <w:rPr>
          <w:lang w:val="fr-CH"/>
        </w:rPr>
        <w:t xml:space="preserve"> justification</w:t>
      </w:r>
      <w:r w:rsidR="001B173C">
        <w:rPr>
          <w:lang w:val="fr-CH"/>
        </w:rPr>
        <w:t xml:space="preserve">. Les communes bernoises sont </w:t>
      </w:r>
      <w:r w:rsidR="004E04E5">
        <w:rPr>
          <w:lang w:val="fr-CH"/>
        </w:rPr>
        <w:t xml:space="preserve">par ailleurs </w:t>
      </w:r>
      <w:r w:rsidR="001B173C">
        <w:rPr>
          <w:lang w:val="fr-CH"/>
        </w:rPr>
        <w:t xml:space="preserve">tenues de </w:t>
      </w:r>
      <w:r w:rsidR="00D32BD1">
        <w:rPr>
          <w:lang w:val="fr-CH"/>
        </w:rPr>
        <w:t>r</w:t>
      </w:r>
      <w:r w:rsidR="001B173C">
        <w:rPr>
          <w:lang w:val="fr-CH"/>
        </w:rPr>
        <w:t>espect</w:t>
      </w:r>
      <w:r w:rsidR="00D32BD1">
        <w:rPr>
          <w:lang w:val="fr-CH"/>
        </w:rPr>
        <w:t>er</w:t>
      </w:r>
      <w:r w:rsidR="001B173C">
        <w:rPr>
          <w:lang w:val="fr-CH"/>
        </w:rPr>
        <w:t xml:space="preserve"> les prescriptions cantonales</w:t>
      </w:r>
      <w:r w:rsidR="00D32BD1">
        <w:rPr>
          <w:lang w:val="fr-CH"/>
        </w:rPr>
        <w:t xml:space="preserve"> en matière de présentation des comptes</w:t>
      </w:r>
      <w:r w:rsidR="001B173C">
        <w:rPr>
          <w:lang w:val="fr-CH"/>
        </w:rPr>
        <w:t xml:space="preserve">. </w:t>
      </w:r>
      <w:r w:rsidR="001B173C" w:rsidRPr="001B173C">
        <w:rPr>
          <w:lang w:val="fr-CH"/>
        </w:rPr>
        <w:t>En conséquence, elles utiliseront toutes le texte sta</w:t>
      </w:r>
      <w:r w:rsidR="001B173C" w:rsidRPr="001B173C">
        <w:rPr>
          <w:lang w:val="fr-CH"/>
        </w:rPr>
        <w:t>n</w:t>
      </w:r>
      <w:r w:rsidR="001B173C" w:rsidRPr="001B173C">
        <w:rPr>
          <w:lang w:val="fr-CH"/>
        </w:rPr>
        <w:t>dard ci-dessous:</w:t>
      </w:r>
      <w:bookmarkStart w:id="1" w:name="_GoBack"/>
      <w:bookmarkEnd w:id="1"/>
    </w:p>
    <w:p w:rsidR="008936C3" w:rsidRPr="00371037" w:rsidRDefault="00371037" w:rsidP="008936C3">
      <w:pPr>
        <w:rPr>
          <w:i/>
          <w:lang w:val="fr-CH"/>
        </w:rPr>
      </w:pPr>
      <w:r w:rsidRPr="00371037">
        <w:rPr>
          <w:i/>
          <w:lang w:val="fr-CH"/>
        </w:rPr>
        <w:t>Règles applicables à la présentation des comptes</w:t>
      </w:r>
    </w:p>
    <w:p w:rsidR="00AB799F" w:rsidRPr="00371037" w:rsidRDefault="00371037" w:rsidP="005F3DF6">
      <w:pPr>
        <w:rPr>
          <w:i/>
          <w:lang w:val="fr-CH"/>
        </w:rPr>
      </w:pPr>
      <w:r w:rsidRPr="00371037">
        <w:rPr>
          <w:i/>
          <w:lang w:val="fr-CH"/>
        </w:rPr>
        <w:t>Les comptes annuels de la commune de Financey ont été clos conformément aux bases l</w:t>
      </w:r>
      <w:r w:rsidRPr="00371037">
        <w:rPr>
          <w:i/>
          <w:lang w:val="fr-CH"/>
        </w:rPr>
        <w:t>é</w:t>
      </w:r>
      <w:r w:rsidRPr="00371037">
        <w:rPr>
          <w:i/>
          <w:lang w:val="fr-CH"/>
        </w:rPr>
        <w:t>gales cantonales en vigueur:</w:t>
      </w:r>
      <w:r w:rsidR="005F3DF6" w:rsidRPr="00371037">
        <w:rPr>
          <w:i/>
          <w:lang w:val="fr-CH"/>
        </w:rPr>
        <w:t xml:space="preserve"> </w:t>
      </w:r>
    </w:p>
    <w:p w:rsidR="006B2460" w:rsidRPr="006B2460" w:rsidRDefault="006B2460" w:rsidP="00AB799F">
      <w:pPr>
        <w:spacing w:after="0"/>
        <w:rPr>
          <w:i/>
          <w:lang w:val="fr-CH"/>
        </w:rPr>
      </w:pPr>
      <w:r w:rsidRPr="006B2460">
        <w:rPr>
          <w:i/>
          <w:lang w:val="fr-CH"/>
        </w:rPr>
        <w:t>Loi sur les communes (</w:t>
      </w:r>
      <w:proofErr w:type="spellStart"/>
      <w:r w:rsidRPr="006B2460">
        <w:rPr>
          <w:i/>
          <w:lang w:val="fr-CH"/>
        </w:rPr>
        <w:t>LCo</w:t>
      </w:r>
      <w:proofErr w:type="spellEnd"/>
      <w:r w:rsidRPr="006B2460">
        <w:rPr>
          <w:i/>
          <w:lang w:val="fr-CH"/>
        </w:rPr>
        <w:t>; RSB 170.11)</w:t>
      </w:r>
    </w:p>
    <w:p w:rsidR="00AB799F" w:rsidRPr="006B2460" w:rsidRDefault="006B2460" w:rsidP="00AB799F">
      <w:pPr>
        <w:spacing w:after="0"/>
        <w:rPr>
          <w:i/>
          <w:lang w:val="fr-CH"/>
        </w:rPr>
      </w:pPr>
      <w:r w:rsidRPr="006B2460">
        <w:rPr>
          <w:i/>
          <w:lang w:val="fr-CH"/>
        </w:rPr>
        <w:t>Ordonnance sur les communes (OCo; RSB 170.111)</w:t>
      </w:r>
    </w:p>
    <w:p w:rsidR="00AB799F" w:rsidRPr="006B2460" w:rsidRDefault="006B2460" w:rsidP="00AB799F">
      <w:pPr>
        <w:spacing w:after="240"/>
        <w:rPr>
          <w:i/>
          <w:lang w:val="fr-CH"/>
        </w:rPr>
      </w:pPr>
      <w:r w:rsidRPr="006B2460">
        <w:rPr>
          <w:i/>
          <w:lang w:val="fr-CH"/>
        </w:rPr>
        <w:t>Ordonnance de Direction sur la gestion financière des communes (ODGFCo; RSB 170.511)</w:t>
      </w:r>
    </w:p>
    <w:p w:rsidR="002729A8" w:rsidRPr="00371037" w:rsidRDefault="00371037" w:rsidP="005F3DF6">
      <w:pPr>
        <w:rPr>
          <w:i/>
          <w:lang w:val="fr-CH"/>
        </w:rPr>
      </w:pPr>
      <w:r w:rsidRPr="00371037">
        <w:rPr>
          <w:i/>
          <w:lang w:val="fr-CH"/>
        </w:rPr>
        <w:t xml:space="preserve">En vertu de l’article 70, alinéa 1 </w:t>
      </w:r>
      <w:proofErr w:type="spellStart"/>
      <w:r w:rsidRPr="00371037">
        <w:rPr>
          <w:i/>
          <w:lang w:val="fr-CH"/>
        </w:rPr>
        <w:t>LCo</w:t>
      </w:r>
      <w:proofErr w:type="spellEnd"/>
      <w:r w:rsidRPr="00371037">
        <w:rPr>
          <w:i/>
          <w:lang w:val="fr-CH"/>
        </w:rPr>
        <w:t>, les comptes se fondent sur le modèle comptable harm</w:t>
      </w:r>
      <w:r w:rsidRPr="00371037">
        <w:rPr>
          <w:i/>
          <w:lang w:val="fr-CH"/>
        </w:rPr>
        <w:t>o</w:t>
      </w:r>
      <w:r w:rsidRPr="00371037">
        <w:rPr>
          <w:i/>
          <w:lang w:val="fr-CH"/>
        </w:rPr>
        <w:t>nisé 2 pour les cantons et les communes (MCH2) selon le manuel de la Conférence des dire</w:t>
      </w:r>
      <w:r w:rsidRPr="00371037">
        <w:rPr>
          <w:i/>
          <w:lang w:val="fr-CH"/>
        </w:rPr>
        <w:t>c</w:t>
      </w:r>
      <w:r w:rsidRPr="00371037">
        <w:rPr>
          <w:i/>
          <w:lang w:val="fr-CH"/>
        </w:rPr>
        <w:t xml:space="preserve">teurs cantonaux des finances. Dans certains domaines, les prescriptions cantonales s’écartent des recommandations concernant le MCH2. </w:t>
      </w:r>
    </w:p>
    <w:p w:rsidR="00112090" w:rsidRPr="00D32BD1" w:rsidRDefault="00D32BD1" w:rsidP="005F3DF6">
      <w:pPr>
        <w:rPr>
          <w:lang w:val="fr-CH"/>
        </w:rPr>
      </w:pPr>
      <w:r w:rsidRPr="00D32BD1">
        <w:rPr>
          <w:lang w:val="fr-CH"/>
        </w:rPr>
        <w:t>Les dérogations au MCH2 qui résultent de la législation cantonale sur les communes sont énumérées ci-dessous</w:t>
      </w:r>
      <w:r w:rsidR="00112090" w:rsidRPr="00D32BD1">
        <w:rPr>
          <w:lang w:val="fr-CH"/>
        </w:rPr>
        <w:t>:</w:t>
      </w:r>
    </w:p>
    <w:p w:rsidR="00944886" w:rsidRPr="00CC0163" w:rsidRDefault="00CC0163" w:rsidP="00632F07">
      <w:pPr>
        <w:pStyle w:val="Paragraphedeliste"/>
        <w:numPr>
          <w:ilvl w:val="0"/>
          <w:numId w:val="37"/>
        </w:numPr>
        <w:spacing w:after="240"/>
        <w:ind w:left="426" w:hanging="426"/>
        <w:contextualSpacing w:val="0"/>
        <w:rPr>
          <w:i/>
          <w:lang w:val="fr-CH"/>
        </w:rPr>
      </w:pPr>
      <w:r w:rsidRPr="00CC0163">
        <w:rPr>
          <w:i/>
          <w:lang w:val="fr-CH"/>
        </w:rPr>
        <w:t xml:space="preserve">Les </w:t>
      </w:r>
      <w:r>
        <w:rPr>
          <w:i/>
          <w:lang w:val="fr-CH"/>
        </w:rPr>
        <w:t>terrains bâtis du patrimoine administratif sont inscrits</w:t>
      </w:r>
      <w:r w:rsidR="00632F07">
        <w:rPr>
          <w:i/>
          <w:lang w:val="fr-CH"/>
        </w:rPr>
        <w:t xml:space="preserve"> avec le ou les bâtiments</w:t>
      </w:r>
      <w:r>
        <w:rPr>
          <w:i/>
          <w:lang w:val="fr-CH"/>
        </w:rPr>
        <w:t xml:space="preserve"> à l’actif du bilan </w:t>
      </w:r>
      <w:r w:rsidR="00632F07">
        <w:rPr>
          <w:i/>
          <w:lang w:val="fr-CH"/>
        </w:rPr>
        <w:t>dans le groupe</w:t>
      </w:r>
      <w:r w:rsidRPr="00CC0163">
        <w:rPr>
          <w:i/>
          <w:lang w:val="fr-CH"/>
        </w:rPr>
        <w:t xml:space="preserve"> de matières appro</w:t>
      </w:r>
      <w:r w:rsidR="00632F07">
        <w:rPr>
          <w:i/>
          <w:lang w:val="fr-CH"/>
        </w:rPr>
        <w:t>prié</w:t>
      </w:r>
      <w:r>
        <w:rPr>
          <w:i/>
          <w:lang w:val="fr-CH"/>
        </w:rPr>
        <w:t xml:space="preserve"> et amortis</w:t>
      </w:r>
      <w:r w:rsidR="00632F07">
        <w:rPr>
          <w:i/>
          <w:lang w:val="fr-CH"/>
        </w:rPr>
        <w:t xml:space="preserve"> en conséquence </w:t>
      </w:r>
      <w:r>
        <w:rPr>
          <w:i/>
          <w:lang w:val="fr-CH"/>
        </w:rPr>
        <w:t>(art. 83 et a</w:t>
      </w:r>
      <w:r>
        <w:rPr>
          <w:i/>
          <w:lang w:val="fr-CH"/>
        </w:rPr>
        <w:t>n</w:t>
      </w:r>
      <w:r>
        <w:rPr>
          <w:i/>
          <w:lang w:val="fr-CH"/>
        </w:rPr>
        <w:t>nexe 2 OCo).</w:t>
      </w:r>
    </w:p>
    <w:p w:rsidR="002729A8" w:rsidRPr="00632F07" w:rsidRDefault="00632F07" w:rsidP="009E5B51">
      <w:pPr>
        <w:pStyle w:val="Paragraphedeliste"/>
        <w:numPr>
          <w:ilvl w:val="0"/>
          <w:numId w:val="37"/>
        </w:numPr>
        <w:spacing w:after="240"/>
        <w:ind w:left="426" w:hanging="426"/>
        <w:contextualSpacing w:val="0"/>
        <w:rPr>
          <w:i/>
          <w:lang w:val="fr-CH"/>
        </w:rPr>
      </w:pPr>
      <w:r w:rsidRPr="00632F07">
        <w:rPr>
          <w:i/>
          <w:lang w:val="fr-CH"/>
        </w:rPr>
        <w:t xml:space="preserve">Il est possible d’affecter des </w:t>
      </w:r>
      <w:r>
        <w:rPr>
          <w:i/>
          <w:lang w:val="fr-CH"/>
        </w:rPr>
        <w:t>recettes fiscales</w:t>
      </w:r>
      <w:r w:rsidRPr="00632F07">
        <w:rPr>
          <w:i/>
          <w:lang w:val="fr-CH"/>
        </w:rPr>
        <w:t xml:space="preserve"> aux financements spé</w:t>
      </w:r>
      <w:r>
        <w:rPr>
          <w:i/>
          <w:lang w:val="fr-CH"/>
        </w:rPr>
        <w:t>cia</w:t>
      </w:r>
      <w:r w:rsidRPr="00632F07">
        <w:rPr>
          <w:i/>
          <w:lang w:val="fr-CH"/>
        </w:rPr>
        <w:t>ux</w:t>
      </w:r>
      <w:r>
        <w:rPr>
          <w:i/>
          <w:lang w:val="fr-CH"/>
        </w:rPr>
        <w:t xml:space="preserve"> pour autant que les</w:t>
      </w:r>
      <w:r w:rsidRPr="00632F07">
        <w:rPr>
          <w:i/>
          <w:lang w:val="fr-CH"/>
        </w:rPr>
        <w:t xml:space="preserve"> article</w:t>
      </w:r>
      <w:r>
        <w:rPr>
          <w:i/>
          <w:lang w:val="fr-CH"/>
        </w:rPr>
        <w:t>s</w:t>
      </w:r>
      <w:r w:rsidRPr="00632F07">
        <w:rPr>
          <w:i/>
          <w:lang w:val="fr-CH"/>
        </w:rPr>
        <w:t xml:space="preserve"> 86 à 88a OCO</w:t>
      </w:r>
      <w:r>
        <w:rPr>
          <w:i/>
          <w:lang w:val="fr-CH"/>
        </w:rPr>
        <w:t xml:space="preserve"> soient respectés</w:t>
      </w:r>
      <w:r w:rsidRPr="00632F07">
        <w:rPr>
          <w:i/>
          <w:lang w:val="fr-CH"/>
        </w:rPr>
        <w:t>.</w:t>
      </w:r>
    </w:p>
    <w:p w:rsidR="00AF0753" w:rsidRPr="00796B54" w:rsidRDefault="00632F07" w:rsidP="009E5B51">
      <w:pPr>
        <w:pStyle w:val="Paragraphedeliste"/>
        <w:numPr>
          <w:ilvl w:val="0"/>
          <w:numId w:val="37"/>
        </w:numPr>
        <w:spacing w:after="240"/>
        <w:ind w:left="426" w:hanging="426"/>
        <w:contextualSpacing w:val="0"/>
        <w:rPr>
          <w:i/>
          <w:lang w:val="fr-CH"/>
        </w:rPr>
      </w:pPr>
      <w:r w:rsidRPr="00632F07">
        <w:rPr>
          <w:i/>
          <w:lang w:val="fr-CH"/>
        </w:rPr>
        <w:t>Les préfinancements ne sont admis que s’il existe une base réglementa</w:t>
      </w:r>
      <w:r w:rsidR="00796B54">
        <w:rPr>
          <w:i/>
          <w:lang w:val="fr-CH"/>
        </w:rPr>
        <w:t>ire</w:t>
      </w:r>
      <w:r w:rsidRPr="00632F07">
        <w:rPr>
          <w:i/>
          <w:lang w:val="fr-CH"/>
        </w:rPr>
        <w:t xml:space="preserve"> pour un fina</w:t>
      </w:r>
      <w:r w:rsidRPr="00632F07">
        <w:rPr>
          <w:i/>
          <w:lang w:val="fr-CH"/>
        </w:rPr>
        <w:t>n</w:t>
      </w:r>
      <w:r w:rsidRPr="00632F07">
        <w:rPr>
          <w:i/>
          <w:lang w:val="fr-CH"/>
        </w:rPr>
        <w:t>cement spécial (art. 86 à 88a OCo).</w:t>
      </w:r>
    </w:p>
    <w:p w:rsidR="00536FCA" w:rsidRPr="00796B54" w:rsidRDefault="00796B54" w:rsidP="00796B54">
      <w:pPr>
        <w:pStyle w:val="Paragraphedeliste"/>
        <w:numPr>
          <w:ilvl w:val="0"/>
          <w:numId w:val="37"/>
        </w:numPr>
        <w:spacing w:after="240"/>
        <w:ind w:left="426" w:hanging="426"/>
        <w:contextualSpacing w:val="0"/>
        <w:rPr>
          <w:i/>
          <w:lang w:val="fr-CH"/>
        </w:rPr>
      </w:pPr>
      <w:r w:rsidRPr="00796B54">
        <w:rPr>
          <w:i/>
          <w:lang w:val="fr-CH"/>
        </w:rPr>
        <w:t>L</w:t>
      </w:r>
      <w:r>
        <w:rPr>
          <w:i/>
          <w:lang w:val="fr-CH"/>
        </w:rPr>
        <w:t>a</w:t>
      </w:r>
      <w:r w:rsidRPr="00796B54">
        <w:rPr>
          <w:i/>
          <w:lang w:val="fr-CH"/>
        </w:rPr>
        <w:t xml:space="preserve"> législation bernoise sur les communes ne prévoit pas de fonds </w:t>
      </w:r>
      <w:r>
        <w:rPr>
          <w:i/>
          <w:lang w:val="fr-CH"/>
        </w:rPr>
        <w:t>enregistrés comme</w:t>
      </w:r>
      <w:r w:rsidRPr="00796B54">
        <w:rPr>
          <w:i/>
          <w:lang w:val="fr-CH"/>
        </w:rPr>
        <w:t xml:space="preserve"> capitaux propres ou </w:t>
      </w:r>
      <w:r w:rsidR="004E04E5">
        <w:rPr>
          <w:i/>
          <w:lang w:val="fr-CH"/>
        </w:rPr>
        <w:t xml:space="preserve">comme </w:t>
      </w:r>
      <w:r w:rsidRPr="00796B54">
        <w:rPr>
          <w:i/>
          <w:lang w:val="fr-CH"/>
        </w:rPr>
        <w:t xml:space="preserve">capitaux de tiers. </w:t>
      </w:r>
      <w:r>
        <w:rPr>
          <w:i/>
          <w:lang w:val="fr-CH"/>
        </w:rPr>
        <w:t>Seules les c</w:t>
      </w:r>
      <w:r w:rsidRPr="00796B54">
        <w:rPr>
          <w:i/>
          <w:lang w:val="fr-CH"/>
        </w:rPr>
        <w:t>ontributions de remplacement pour abris</w:t>
      </w:r>
      <w:r>
        <w:rPr>
          <w:i/>
          <w:lang w:val="fr-CH"/>
        </w:rPr>
        <w:t xml:space="preserve"> constituent une exception: en vertu de la législation spéciale, elles sont in</w:t>
      </w:r>
      <w:r>
        <w:rPr>
          <w:i/>
          <w:lang w:val="fr-CH"/>
        </w:rPr>
        <w:t>s</w:t>
      </w:r>
      <w:r>
        <w:rPr>
          <w:i/>
          <w:lang w:val="fr-CH"/>
        </w:rPr>
        <w:t xml:space="preserve">crites au bilan en tant qu’engagements </w:t>
      </w:r>
      <w:r w:rsidRPr="00796B54">
        <w:rPr>
          <w:i/>
          <w:lang w:val="fr-CH"/>
        </w:rPr>
        <w:t xml:space="preserve">envers </w:t>
      </w:r>
      <w:r>
        <w:rPr>
          <w:i/>
          <w:lang w:val="fr-CH"/>
        </w:rPr>
        <w:t>des</w:t>
      </w:r>
      <w:r w:rsidRPr="00796B54">
        <w:rPr>
          <w:i/>
          <w:lang w:val="fr-CH"/>
        </w:rPr>
        <w:t xml:space="preserve"> fonds enregistrés comme capitaux de tiers</w:t>
      </w:r>
      <w:r>
        <w:rPr>
          <w:i/>
          <w:lang w:val="fr-CH"/>
        </w:rPr>
        <w:t>, ce qui garantit une présentation uniforme du bilan conformément au plan comptable du MCH2.</w:t>
      </w:r>
    </w:p>
    <w:p w:rsidR="006D7F1B" w:rsidRPr="00EA4C8C" w:rsidRDefault="00EA4C8C" w:rsidP="00EA4C8C">
      <w:pPr>
        <w:pStyle w:val="Paragraphedeliste"/>
        <w:numPr>
          <w:ilvl w:val="0"/>
          <w:numId w:val="37"/>
        </w:numPr>
        <w:spacing w:after="240"/>
        <w:ind w:left="426" w:hanging="426"/>
        <w:contextualSpacing w:val="0"/>
        <w:rPr>
          <w:i/>
          <w:lang w:val="fr-CH"/>
        </w:rPr>
      </w:pPr>
      <w:r w:rsidRPr="00796B54">
        <w:rPr>
          <w:i/>
          <w:lang w:val="fr-CH"/>
        </w:rPr>
        <w:t>L</w:t>
      </w:r>
      <w:r>
        <w:rPr>
          <w:i/>
          <w:lang w:val="fr-CH"/>
        </w:rPr>
        <w:t>a</w:t>
      </w:r>
      <w:r w:rsidRPr="00796B54">
        <w:rPr>
          <w:i/>
          <w:lang w:val="fr-CH"/>
        </w:rPr>
        <w:t xml:space="preserve"> législation bernoise sur les communes ne prévoit pas de </w:t>
      </w:r>
      <w:r w:rsidRPr="00EA4C8C">
        <w:rPr>
          <w:i/>
          <w:lang w:val="fr-CH"/>
        </w:rPr>
        <w:t>legs et fondations enregistrés comme capitaux propres</w:t>
      </w:r>
      <w:r>
        <w:rPr>
          <w:i/>
          <w:lang w:val="fr-CH"/>
        </w:rPr>
        <w:t>. Les articles 92 et 93 OCo traitent des l</w:t>
      </w:r>
      <w:r w:rsidRPr="00EA4C8C">
        <w:rPr>
          <w:i/>
          <w:lang w:val="fr-CH"/>
        </w:rPr>
        <w:t>ibéralités affectées (fo</w:t>
      </w:r>
      <w:r w:rsidRPr="00EA4C8C">
        <w:rPr>
          <w:i/>
          <w:lang w:val="fr-CH"/>
        </w:rPr>
        <w:t>n</w:t>
      </w:r>
      <w:r w:rsidRPr="00EA4C8C">
        <w:rPr>
          <w:i/>
          <w:lang w:val="fr-CH"/>
        </w:rPr>
        <w:t>dations dépendantes gérées par la collectivité)</w:t>
      </w:r>
      <w:r>
        <w:rPr>
          <w:i/>
          <w:lang w:val="fr-CH"/>
        </w:rPr>
        <w:t xml:space="preserve"> qui, par définition, sont inscrites au bilan comme capitaux de tiers.</w:t>
      </w:r>
    </w:p>
    <w:p w:rsidR="00AB799F" w:rsidRPr="00BA40CB" w:rsidRDefault="00BA40CB" w:rsidP="00BA40CB">
      <w:pPr>
        <w:pStyle w:val="Paragraphedeliste"/>
        <w:numPr>
          <w:ilvl w:val="0"/>
          <w:numId w:val="37"/>
        </w:numPr>
        <w:spacing w:after="240"/>
        <w:ind w:left="426" w:hanging="426"/>
        <w:contextualSpacing w:val="0"/>
        <w:rPr>
          <w:i/>
          <w:lang w:val="fr-CH"/>
        </w:rPr>
      </w:pPr>
      <w:r w:rsidRPr="00BA40CB">
        <w:rPr>
          <w:i/>
          <w:lang w:val="fr-CH"/>
        </w:rPr>
        <w:t>Les gains comptables provenant du transfert de patrimoine administratif à un organisme responsable autonome au capital duquel la commune participe sont attribués à un fina</w:t>
      </w:r>
      <w:r w:rsidRPr="00BA40CB">
        <w:rPr>
          <w:i/>
          <w:lang w:val="fr-CH"/>
        </w:rPr>
        <w:t>n</w:t>
      </w:r>
      <w:r w:rsidRPr="00BA40CB">
        <w:rPr>
          <w:i/>
          <w:lang w:val="fr-CH"/>
        </w:rPr>
        <w:lastRenderedPageBreak/>
        <w:t>cement spécial.</w:t>
      </w:r>
      <w:r>
        <w:rPr>
          <w:i/>
          <w:lang w:val="fr-CH"/>
        </w:rPr>
        <w:t xml:space="preserve"> </w:t>
      </w:r>
      <w:r w:rsidRPr="00BA40CB">
        <w:rPr>
          <w:i/>
          <w:lang w:val="fr-CH"/>
        </w:rPr>
        <w:t>La dissolution intervient en application des dispositions légales (art. 8</w:t>
      </w:r>
      <w:r>
        <w:rPr>
          <w:i/>
          <w:lang w:val="fr-CH"/>
        </w:rPr>
        <w:t>5a OCo).</w:t>
      </w:r>
      <w:r w:rsidRPr="00BA40CB">
        <w:rPr>
          <w:i/>
          <w:lang w:val="fr-CH"/>
        </w:rPr>
        <w:t xml:space="preserve"> </w:t>
      </w:r>
    </w:p>
    <w:p w:rsidR="00A622D4" w:rsidRPr="001E29E8" w:rsidRDefault="001D52BD" w:rsidP="00942C27">
      <w:pPr>
        <w:pStyle w:val="Paragraphedeliste"/>
        <w:numPr>
          <w:ilvl w:val="0"/>
          <w:numId w:val="37"/>
        </w:numPr>
        <w:spacing w:after="240"/>
        <w:ind w:left="426" w:hanging="426"/>
        <w:contextualSpacing w:val="0"/>
        <w:rPr>
          <w:i/>
          <w:lang w:val="fr-CH"/>
        </w:rPr>
      </w:pPr>
      <w:r w:rsidRPr="001E29E8">
        <w:rPr>
          <w:i/>
          <w:lang w:val="fr-CH"/>
        </w:rPr>
        <w:t xml:space="preserve">Les catégories d'immobilisations des entreprises communales ainsi que des EMS </w:t>
      </w:r>
      <w:r w:rsidRPr="001D52BD">
        <w:rPr>
          <w:i/>
          <w:lang w:val="fr-CH"/>
        </w:rPr>
        <w:t>sont régies par les prescriptions de droit supérieur, édictées par la Confédération et le canton</w:t>
      </w:r>
      <w:r w:rsidR="004E04E5">
        <w:rPr>
          <w:i/>
          <w:lang w:val="fr-CH"/>
        </w:rPr>
        <w:t>,</w:t>
      </w:r>
      <w:r w:rsidR="001E29E8">
        <w:rPr>
          <w:i/>
          <w:lang w:val="fr-CH"/>
        </w:rPr>
        <w:t xml:space="preserve"> ou, à défaut, </w:t>
      </w:r>
      <w:r w:rsidR="001E29E8" w:rsidRPr="001E29E8">
        <w:rPr>
          <w:i/>
          <w:lang w:val="fr-CH"/>
        </w:rPr>
        <w:t>par la réglementation de la branche</w:t>
      </w:r>
      <w:r w:rsidR="001E29E8">
        <w:rPr>
          <w:i/>
          <w:lang w:val="fr-CH"/>
        </w:rPr>
        <w:t xml:space="preserve"> (annexe 2 OCo). </w:t>
      </w:r>
      <w:r w:rsidR="001E29E8" w:rsidRPr="001E29E8">
        <w:rPr>
          <w:i/>
          <w:lang w:val="fr-CH"/>
        </w:rPr>
        <w:t>Dans les domaines de l’alimentation en eau et du traitement des eaux usées,</w:t>
      </w:r>
      <w:r w:rsidR="001E29E8">
        <w:rPr>
          <w:i/>
          <w:lang w:val="fr-CH"/>
        </w:rPr>
        <w:t xml:space="preserve"> les </w:t>
      </w:r>
      <w:r w:rsidR="001E29E8" w:rsidRPr="001E29E8">
        <w:rPr>
          <w:i/>
          <w:lang w:val="fr-CH"/>
        </w:rPr>
        <w:t xml:space="preserve">principes </w:t>
      </w:r>
      <w:r w:rsidR="001E29E8">
        <w:rPr>
          <w:i/>
          <w:lang w:val="fr-CH"/>
        </w:rPr>
        <w:t>de</w:t>
      </w:r>
      <w:r w:rsidR="001E29E8" w:rsidRPr="001E29E8">
        <w:rPr>
          <w:i/>
          <w:lang w:val="fr-CH"/>
        </w:rPr>
        <w:t xml:space="preserve"> financement</w:t>
      </w:r>
      <w:r w:rsidR="001E29E8">
        <w:rPr>
          <w:i/>
          <w:lang w:val="fr-CH"/>
        </w:rPr>
        <w:t xml:space="preserve"> d</w:t>
      </w:r>
      <w:r w:rsidR="001E29E8">
        <w:rPr>
          <w:i/>
          <w:lang w:val="fr-CH"/>
        </w:rPr>
        <w:t>é</w:t>
      </w:r>
      <w:r w:rsidR="001E29E8">
        <w:rPr>
          <w:i/>
          <w:lang w:val="fr-CH"/>
        </w:rPr>
        <w:t xml:space="preserve">coulent de la loi et de l’ordonnance sur l'alimentation en eau (LAEE [RSB </w:t>
      </w:r>
      <w:r w:rsidR="00A622D4" w:rsidRPr="001D52BD">
        <w:rPr>
          <w:i/>
          <w:lang w:val="fr-CH"/>
        </w:rPr>
        <w:t xml:space="preserve"> </w:t>
      </w:r>
      <w:r w:rsidR="00A77B0D" w:rsidRPr="001E29E8">
        <w:rPr>
          <w:i/>
          <w:lang w:val="fr-CH"/>
        </w:rPr>
        <w:t>752.32</w:t>
      </w:r>
      <w:r w:rsidR="001E29E8">
        <w:rPr>
          <w:i/>
          <w:lang w:val="fr-CH"/>
        </w:rPr>
        <w:t xml:space="preserve">] et </w:t>
      </w:r>
      <w:r w:rsidR="001E29E8" w:rsidRPr="001E29E8">
        <w:rPr>
          <w:i/>
          <w:lang w:val="fr-CH"/>
        </w:rPr>
        <w:t xml:space="preserve"> OAEE</w:t>
      </w:r>
      <w:r w:rsidR="001E29E8">
        <w:rPr>
          <w:i/>
          <w:lang w:val="fr-CH"/>
        </w:rPr>
        <w:t xml:space="preserve"> [RSB</w:t>
      </w:r>
      <w:r w:rsidR="00A77B0D" w:rsidRPr="001E29E8">
        <w:rPr>
          <w:i/>
          <w:lang w:val="fr-CH"/>
        </w:rPr>
        <w:t xml:space="preserve"> 752.321.1</w:t>
      </w:r>
      <w:r w:rsidR="001E29E8">
        <w:rPr>
          <w:i/>
          <w:lang w:val="fr-CH"/>
        </w:rPr>
        <w:t>]</w:t>
      </w:r>
      <w:r w:rsidR="00A77B0D" w:rsidRPr="001E29E8">
        <w:rPr>
          <w:i/>
          <w:lang w:val="fr-CH"/>
        </w:rPr>
        <w:t xml:space="preserve">) </w:t>
      </w:r>
      <w:r w:rsidR="001E29E8">
        <w:rPr>
          <w:i/>
          <w:lang w:val="fr-CH"/>
        </w:rPr>
        <w:t xml:space="preserve">ainsi que </w:t>
      </w:r>
      <w:r w:rsidR="001E29E8" w:rsidRPr="001E29E8">
        <w:rPr>
          <w:i/>
          <w:lang w:val="fr-CH"/>
        </w:rPr>
        <w:t xml:space="preserve">de la loi </w:t>
      </w:r>
      <w:r w:rsidR="001E29E8">
        <w:rPr>
          <w:i/>
          <w:lang w:val="fr-CH"/>
        </w:rPr>
        <w:t xml:space="preserve">et de </w:t>
      </w:r>
      <w:proofErr w:type="gramStart"/>
      <w:r w:rsidR="001E29E8">
        <w:rPr>
          <w:i/>
          <w:lang w:val="fr-CH"/>
        </w:rPr>
        <w:t xml:space="preserve">l’ordonnance </w:t>
      </w:r>
      <w:r w:rsidR="001E29E8" w:rsidRPr="001E29E8">
        <w:rPr>
          <w:i/>
          <w:lang w:val="fr-CH"/>
        </w:rPr>
        <w:t>cantonale</w:t>
      </w:r>
      <w:r w:rsidR="001E29E8">
        <w:rPr>
          <w:i/>
          <w:lang w:val="fr-CH"/>
        </w:rPr>
        <w:t>s</w:t>
      </w:r>
      <w:proofErr w:type="gramEnd"/>
      <w:r w:rsidR="001E29E8" w:rsidRPr="001E29E8">
        <w:rPr>
          <w:i/>
          <w:lang w:val="fr-CH"/>
        </w:rPr>
        <w:t xml:space="preserve"> sur la protection des eaux (LCPE</w:t>
      </w:r>
      <w:r w:rsidR="001E29E8">
        <w:rPr>
          <w:i/>
          <w:lang w:val="fr-CH"/>
        </w:rPr>
        <w:t xml:space="preserve"> [</w:t>
      </w:r>
      <w:r w:rsidR="001E29E8" w:rsidRPr="001E29E8">
        <w:rPr>
          <w:i/>
          <w:lang w:val="fr-CH"/>
        </w:rPr>
        <w:t>RSB 821.0</w:t>
      </w:r>
      <w:r w:rsidR="001E29E8">
        <w:rPr>
          <w:i/>
          <w:lang w:val="fr-CH"/>
        </w:rPr>
        <w:t xml:space="preserve">] et </w:t>
      </w:r>
      <w:r w:rsidR="001E29E8" w:rsidRPr="001E29E8">
        <w:rPr>
          <w:i/>
          <w:lang w:val="fr-CH"/>
        </w:rPr>
        <w:t>OPE</w:t>
      </w:r>
      <w:r w:rsidR="001E29E8">
        <w:rPr>
          <w:i/>
          <w:lang w:val="fr-CH"/>
        </w:rPr>
        <w:t xml:space="preserve"> [RSB</w:t>
      </w:r>
      <w:r w:rsidR="001E29E8" w:rsidRPr="001E29E8">
        <w:rPr>
          <w:i/>
          <w:lang w:val="fr-CH"/>
        </w:rPr>
        <w:t xml:space="preserve"> </w:t>
      </w:r>
      <w:r w:rsidR="00A77B0D" w:rsidRPr="001E29E8">
        <w:rPr>
          <w:i/>
          <w:lang w:val="fr-CH"/>
        </w:rPr>
        <w:t>821.1</w:t>
      </w:r>
      <w:r w:rsidR="001E29E8">
        <w:rPr>
          <w:i/>
          <w:lang w:val="fr-CH"/>
        </w:rPr>
        <w:t>]</w:t>
      </w:r>
      <w:r w:rsidR="00A77B0D" w:rsidRPr="001E29E8">
        <w:rPr>
          <w:i/>
          <w:lang w:val="fr-CH"/>
        </w:rPr>
        <w:t>).</w:t>
      </w:r>
    </w:p>
    <w:p w:rsidR="002F14F3" w:rsidRPr="005A46CA" w:rsidRDefault="005A46CA" w:rsidP="005A46CA">
      <w:pPr>
        <w:pStyle w:val="Paragraphedeliste"/>
        <w:numPr>
          <w:ilvl w:val="0"/>
          <w:numId w:val="37"/>
        </w:numPr>
        <w:spacing w:after="240"/>
        <w:ind w:left="426" w:hanging="426"/>
        <w:contextualSpacing w:val="0"/>
        <w:rPr>
          <w:i/>
          <w:lang w:val="fr-CH"/>
        </w:rPr>
      </w:pPr>
      <w:r w:rsidRPr="005A46CA">
        <w:rPr>
          <w:i/>
          <w:lang w:val="fr-CH"/>
        </w:rPr>
        <w:t>Dans le cas des communes bourgeoises et d'autres collectivités soumises à l'impôt, les amortissements, les provisions, les réserves d'amortissement et les rectifications de v</w:t>
      </w:r>
      <w:r w:rsidRPr="005A46CA">
        <w:rPr>
          <w:i/>
          <w:lang w:val="fr-CH"/>
        </w:rPr>
        <w:t>a</w:t>
      </w:r>
      <w:r w:rsidRPr="005A46CA">
        <w:rPr>
          <w:i/>
          <w:lang w:val="fr-CH"/>
        </w:rPr>
        <w:t xml:space="preserve">leur sont régis par les prescriptions de la législation fiscale </w:t>
      </w:r>
      <w:r w:rsidR="00673EE3" w:rsidRPr="005A46CA">
        <w:rPr>
          <w:i/>
          <w:lang w:val="fr-CH"/>
        </w:rPr>
        <w:t>(</w:t>
      </w:r>
      <w:r w:rsidRPr="005A46CA">
        <w:rPr>
          <w:i/>
          <w:lang w:val="fr-CH"/>
        </w:rPr>
        <w:t>a</w:t>
      </w:r>
      <w:r w:rsidR="00673EE3" w:rsidRPr="005A46CA">
        <w:rPr>
          <w:i/>
          <w:lang w:val="fr-CH"/>
        </w:rPr>
        <w:t>rt. 8</w:t>
      </w:r>
      <w:r w:rsidR="00007078">
        <w:rPr>
          <w:i/>
          <w:lang w:val="fr-CH"/>
        </w:rPr>
        <w:t>5</w:t>
      </w:r>
      <w:r w:rsidR="00673EE3" w:rsidRPr="005A46CA">
        <w:rPr>
          <w:i/>
          <w:lang w:val="fr-CH"/>
        </w:rPr>
        <w:t xml:space="preserve">b </w:t>
      </w:r>
      <w:r>
        <w:rPr>
          <w:i/>
          <w:lang w:val="fr-CH"/>
        </w:rPr>
        <w:t>OCo</w:t>
      </w:r>
      <w:r w:rsidR="00673EE3" w:rsidRPr="005A46CA">
        <w:rPr>
          <w:i/>
          <w:lang w:val="fr-CH"/>
        </w:rPr>
        <w:t>).</w:t>
      </w:r>
    </w:p>
    <w:p w:rsidR="00536FCA" w:rsidRPr="009148DB" w:rsidRDefault="009148DB" w:rsidP="009E5B51">
      <w:pPr>
        <w:pStyle w:val="Paragraphedeliste"/>
        <w:numPr>
          <w:ilvl w:val="0"/>
          <w:numId w:val="37"/>
        </w:numPr>
        <w:spacing w:after="240"/>
        <w:ind w:left="426" w:hanging="426"/>
        <w:contextualSpacing w:val="0"/>
        <w:rPr>
          <w:i/>
          <w:lang w:val="fr-CH"/>
        </w:rPr>
      </w:pPr>
      <w:r w:rsidRPr="009148DB">
        <w:rPr>
          <w:i/>
          <w:lang w:val="fr-CH"/>
        </w:rPr>
        <w:t>Le plan comptable a été adapté aux spécificités cantonales sur quelques points de détail, en particulier les suivants:</w:t>
      </w:r>
    </w:p>
    <w:p w:rsidR="00536FCA" w:rsidRPr="009148DB" w:rsidRDefault="009148DB" w:rsidP="009148DB">
      <w:pPr>
        <w:pStyle w:val="Paragraphedeliste"/>
        <w:numPr>
          <w:ilvl w:val="1"/>
          <w:numId w:val="37"/>
        </w:numPr>
        <w:spacing w:after="240"/>
        <w:contextualSpacing w:val="0"/>
        <w:rPr>
          <w:i/>
          <w:lang w:val="fr-CH"/>
        </w:rPr>
      </w:pPr>
      <w:r w:rsidRPr="009148DB">
        <w:rPr>
          <w:i/>
          <w:lang w:val="fr-CH"/>
        </w:rPr>
        <w:t>Les recettes des taxes de raccordement sont comptabilisées dans le compte de résultats</w:t>
      </w:r>
      <w:r w:rsidR="00673EE3" w:rsidRPr="009148DB">
        <w:rPr>
          <w:i/>
          <w:lang w:val="fr-CH"/>
        </w:rPr>
        <w:t xml:space="preserve">. </w:t>
      </w:r>
    </w:p>
    <w:p w:rsidR="00030FEE" w:rsidRPr="009148DB" w:rsidRDefault="009148DB" w:rsidP="009148DB">
      <w:pPr>
        <w:pStyle w:val="Paragraphedeliste"/>
        <w:numPr>
          <w:ilvl w:val="1"/>
          <w:numId w:val="37"/>
        </w:numPr>
        <w:spacing w:after="240"/>
        <w:contextualSpacing w:val="0"/>
        <w:rPr>
          <w:i/>
          <w:lang w:val="fr-CH"/>
        </w:rPr>
      </w:pPr>
      <w:r w:rsidRPr="009148DB">
        <w:rPr>
          <w:i/>
          <w:lang w:val="fr-CH"/>
        </w:rPr>
        <w:t>La comptabilisation des charges et des revenus extraordinaires dans le compte de résultats est réglée de manière exhaustive à l’article 78 OCo.</w:t>
      </w:r>
    </w:p>
    <w:p w:rsidR="00536FCA" w:rsidRPr="009148DB" w:rsidRDefault="009148DB" w:rsidP="009148DB">
      <w:pPr>
        <w:pStyle w:val="Paragraphedeliste"/>
        <w:numPr>
          <w:ilvl w:val="1"/>
          <w:numId w:val="37"/>
        </w:numPr>
        <w:spacing w:after="240"/>
        <w:contextualSpacing w:val="0"/>
        <w:rPr>
          <w:i/>
          <w:lang w:val="fr-CH"/>
        </w:rPr>
      </w:pPr>
      <w:r w:rsidRPr="009148DB">
        <w:rPr>
          <w:i/>
          <w:lang w:val="fr-CH"/>
        </w:rPr>
        <w:t xml:space="preserve">La législation bernoise ne prévoit pas de charges et </w:t>
      </w:r>
      <w:r>
        <w:rPr>
          <w:i/>
          <w:lang w:val="fr-CH"/>
        </w:rPr>
        <w:t>de</w:t>
      </w:r>
      <w:r w:rsidRPr="009148DB">
        <w:rPr>
          <w:i/>
          <w:lang w:val="fr-CH"/>
        </w:rPr>
        <w:t xml:space="preserve"> revenus extraordinaires</w:t>
      </w:r>
      <w:r>
        <w:rPr>
          <w:i/>
          <w:lang w:val="fr-CH"/>
        </w:rPr>
        <w:t xml:space="preserve"> dans le compte des investissements.</w:t>
      </w:r>
    </w:p>
    <w:p w:rsidR="00923951" w:rsidRPr="009148DB" w:rsidRDefault="009148DB" w:rsidP="009148DB">
      <w:pPr>
        <w:pStyle w:val="Paragraphedeliste"/>
        <w:numPr>
          <w:ilvl w:val="1"/>
          <w:numId w:val="37"/>
        </w:numPr>
        <w:spacing w:after="240"/>
        <w:contextualSpacing w:val="0"/>
        <w:rPr>
          <w:i/>
          <w:lang w:val="fr-CH"/>
        </w:rPr>
      </w:pPr>
      <w:r w:rsidRPr="009148DB">
        <w:rPr>
          <w:i/>
          <w:lang w:val="fr-CH"/>
        </w:rPr>
        <w:t xml:space="preserve">Les syndicats de communes constitués à la seule fin d'exploiter </w:t>
      </w:r>
      <w:r w:rsidR="004E04E5">
        <w:rPr>
          <w:i/>
          <w:lang w:val="fr-CH"/>
        </w:rPr>
        <w:t xml:space="preserve">un foyer </w:t>
      </w:r>
      <w:r>
        <w:rPr>
          <w:i/>
          <w:lang w:val="fr-CH"/>
        </w:rPr>
        <w:t>appl</w:t>
      </w:r>
      <w:r>
        <w:rPr>
          <w:i/>
          <w:lang w:val="fr-CH"/>
        </w:rPr>
        <w:t>i</w:t>
      </w:r>
      <w:r>
        <w:rPr>
          <w:i/>
          <w:lang w:val="fr-CH"/>
        </w:rPr>
        <w:t>quent, en vertu de l’article 13 ODGFCo,</w:t>
      </w:r>
      <w:r w:rsidRPr="009148DB">
        <w:rPr>
          <w:i/>
          <w:lang w:val="fr-CH"/>
        </w:rPr>
        <w:t xml:space="preserve"> le plan comptable harmonisé à l'échelle nationale de l'Association des homes et institutions sociales suisses (CURAVIVA Suis</w:t>
      </w:r>
      <w:r>
        <w:rPr>
          <w:i/>
          <w:lang w:val="fr-CH"/>
        </w:rPr>
        <w:t>se</w:t>
      </w:r>
      <w:r w:rsidR="00923951" w:rsidRPr="009148DB">
        <w:rPr>
          <w:i/>
          <w:lang w:val="fr-CH"/>
        </w:rPr>
        <w:t xml:space="preserve">). </w:t>
      </w:r>
    </w:p>
    <w:p w:rsidR="006E6CE7" w:rsidRPr="009148DB" w:rsidRDefault="006E6CE7" w:rsidP="006E6CE7">
      <w:pPr>
        <w:spacing w:after="240"/>
        <w:rPr>
          <w:lang w:val="fr-CH"/>
        </w:rPr>
      </w:pPr>
    </w:p>
    <w:p w:rsidR="006E6CE7" w:rsidRPr="003526A8" w:rsidRDefault="006E6CE7" w:rsidP="006E6CE7">
      <w:pPr>
        <w:spacing w:after="240"/>
        <w:rPr>
          <w:lang w:val="fr-CH"/>
        </w:rPr>
      </w:pPr>
      <w:r w:rsidRPr="003526A8">
        <w:rPr>
          <w:lang w:val="fr-CH"/>
        </w:rPr>
        <w:t>Bern</w:t>
      </w:r>
      <w:r w:rsidR="00EA4C8C" w:rsidRPr="003526A8">
        <w:rPr>
          <w:lang w:val="fr-CH"/>
        </w:rPr>
        <w:t>e</w:t>
      </w:r>
      <w:r w:rsidRPr="003526A8">
        <w:rPr>
          <w:lang w:val="fr-CH"/>
        </w:rPr>
        <w:t xml:space="preserve">, </w:t>
      </w:r>
      <w:r w:rsidR="00EA4C8C" w:rsidRPr="003526A8">
        <w:rPr>
          <w:lang w:val="fr-CH"/>
        </w:rPr>
        <w:t>le 13 octobre</w:t>
      </w:r>
      <w:r w:rsidR="00D07879" w:rsidRPr="003526A8">
        <w:rPr>
          <w:lang w:val="fr-CH"/>
        </w:rPr>
        <w:t xml:space="preserve"> 2014</w:t>
      </w:r>
    </w:p>
    <w:p w:rsidR="006E6CE7" w:rsidRPr="003526A8" w:rsidRDefault="00EA4C8C" w:rsidP="006E6CE7">
      <w:pPr>
        <w:spacing w:after="240"/>
        <w:rPr>
          <w:lang w:val="fr-CH"/>
        </w:rPr>
      </w:pPr>
      <w:r w:rsidRPr="003526A8">
        <w:rPr>
          <w:lang w:val="fr-CH"/>
        </w:rPr>
        <w:t>Office des affaires communales et de l’organisation du territoire</w:t>
      </w:r>
    </w:p>
    <w:sectPr w:rsidR="006E6CE7" w:rsidRPr="003526A8" w:rsidSect="00554B6F">
      <w:headerReference w:type="default" r:id="rId9"/>
      <w:headerReference w:type="first" r:id="rId10"/>
      <w:footerReference w:type="first" r:id="rId11"/>
      <w:type w:val="continuous"/>
      <w:pgSz w:w="11906" w:h="16838" w:code="9"/>
      <w:pgMar w:top="289" w:right="1134" w:bottom="1418" w:left="1588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905" w:rsidRDefault="00DC5905" w:rsidP="00E61129">
      <w:r>
        <w:separator/>
      </w:r>
    </w:p>
  </w:endnote>
  <w:endnote w:type="continuationSeparator" w:id="0">
    <w:p w:rsidR="00DC5905" w:rsidRDefault="00DC5905" w:rsidP="00E61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C27" w:rsidRDefault="00942C27" w:rsidP="005F51B9">
    <w:pPr>
      <w:pStyle w:val="Pieddepage"/>
      <w:pBdr>
        <w:top w:val="single" w:sz="4" w:space="1" w:color="auto"/>
      </w:pBdr>
      <w:rPr>
        <w:lang w:val="de-DE"/>
      </w:rPr>
    </w:pPr>
    <w:r>
      <w:tab/>
    </w:r>
    <w:r w:rsidRPr="000A43CF">
      <w:ptab w:relativeTo="margin" w:alignment="right" w:leader="none"/>
    </w:r>
    <w:sdt>
      <w:sdtPr>
        <w:rPr>
          <w:lang w:val="de-DE"/>
        </w:rPr>
        <w:id w:val="628060134"/>
        <w:docPartObj>
          <w:docPartGallery w:val="Page Numbers (Top of Page)"/>
          <w:docPartUnique/>
        </w:docPartObj>
      </w:sdtPr>
      <w:sdtEndPr/>
      <w:sdtContent>
        <w:r w:rsidRPr="000A43CF">
          <w:rPr>
            <w:lang w:val="de-DE"/>
          </w:rPr>
          <w:fldChar w:fldCharType="begin"/>
        </w:r>
        <w:r w:rsidRPr="000A43CF">
          <w:rPr>
            <w:lang w:val="de-DE"/>
          </w:rPr>
          <w:instrText xml:space="preserve"> PAGE </w:instrText>
        </w:r>
        <w:r w:rsidRPr="000A43CF">
          <w:rPr>
            <w:lang w:val="de-DE"/>
          </w:rPr>
          <w:fldChar w:fldCharType="separate"/>
        </w:r>
        <w:r w:rsidR="000F4382">
          <w:rPr>
            <w:noProof/>
            <w:lang w:val="de-DE"/>
          </w:rPr>
          <w:t>1</w:t>
        </w:r>
        <w:r w:rsidRPr="000A43CF">
          <w:rPr>
            <w:lang w:val="de-DE"/>
          </w:rPr>
          <w:fldChar w:fldCharType="end"/>
        </w:r>
        <w:r w:rsidRPr="000A43CF">
          <w:rPr>
            <w:lang w:val="de-DE"/>
          </w:rPr>
          <w:t xml:space="preserve"> </w:t>
        </w:r>
        <w:r>
          <w:rPr>
            <w:lang w:val="de-DE"/>
          </w:rPr>
          <w:t>/</w:t>
        </w:r>
        <w:r w:rsidRPr="000A43CF">
          <w:rPr>
            <w:lang w:val="de-DE"/>
          </w:rPr>
          <w:t xml:space="preserve"> </w:t>
        </w:r>
        <w:r w:rsidRPr="000A43CF">
          <w:rPr>
            <w:lang w:val="de-DE"/>
          </w:rPr>
          <w:fldChar w:fldCharType="begin"/>
        </w:r>
        <w:r w:rsidRPr="000A43CF">
          <w:rPr>
            <w:lang w:val="de-DE"/>
          </w:rPr>
          <w:instrText xml:space="preserve"> NUMPAGES  </w:instrText>
        </w:r>
        <w:r w:rsidRPr="000A43CF">
          <w:rPr>
            <w:lang w:val="de-DE"/>
          </w:rPr>
          <w:fldChar w:fldCharType="separate"/>
        </w:r>
        <w:r w:rsidR="000F4382">
          <w:rPr>
            <w:noProof/>
            <w:lang w:val="de-DE"/>
          </w:rPr>
          <w:t>2</w:t>
        </w:r>
        <w:r w:rsidRPr="000A43CF">
          <w:rPr>
            <w:lang w:val="de-DE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905" w:rsidRDefault="00DC5905" w:rsidP="00E61129">
      <w:r>
        <w:separator/>
      </w:r>
    </w:p>
  </w:footnote>
  <w:footnote w:type="continuationSeparator" w:id="0">
    <w:p w:rsidR="00DC5905" w:rsidRDefault="00DC5905" w:rsidP="00E611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C27" w:rsidRPr="006B2460" w:rsidRDefault="00942C27" w:rsidP="001370E5">
    <w:pPr>
      <w:pStyle w:val="En-tte"/>
      <w:rPr>
        <w:lang w:val="fr-CH"/>
      </w:rPr>
    </w:pPr>
    <w:r w:rsidRPr="006B2460">
      <w:rPr>
        <w:lang w:val="fr-CH"/>
      </w:rPr>
      <w:t>Office des affaires communales et de l’organisation du territoire</w:t>
    </w:r>
  </w:p>
  <w:p w:rsidR="00942C27" w:rsidRPr="006B2460" w:rsidRDefault="00942C27" w:rsidP="001370E5">
    <w:pPr>
      <w:pStyle w:val="En-tte"/>
      <w:rPr>
        <w:lang w:val="fr-CH"/>
      </w:rPr>
    </w:pPr>
  </w:p>
  <w:p w:rsidR="00942C27" w:rsidRPr="006B2460" w:rsidRDefault="00942C27" w:rsidP="001370E5">
    <w:pPr>
      <w:pStyle w:val="En-tte"/>
      <w:rPr>
        <w:lang w:val="fr-CH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KantonTab2"/>
      <w:tblW w:w="5132" w:type="dxa"/>
      <w:tblLook w:val="04A0" w:firstRow="1" w:lastRow="0" w:firstColumn="1" w:lastColumn="0" w:noHBand="0" w:noVBand="1"/>
    </w:tblPr>
    <w:tblGrid>
      <w:gridCol w:w="2694"/>
      <w:gridCol w:w="2438"/>
    </w:tblGrid>
    <w:tr w:rsidR="00942C27" w:rsidRPr="000F4382" w:rsidTr="000F4382">
      <w:trPr>
        <w:trHeight w:hRule="exact" w:val="1077"/>
      </w:trPr>
      <w:tc>
        <w:tcPr>
          <w:tcW w:w="2694" w:type="dxa"/>
        </w:tcPr>
        <w:p w:rsidR="00942C27" w:rsidRPr="006B2460" w:rsidRDefault="00942C27" w:rsidP="000F4382">
          <w:pPr>
            <w:pStyle w:val="KopfDirektion9pt"/>
            <w:ind w:right="-256"/>
            <w:rPr>
              <w:lang w:val="fr-CH"/>
            </w:rPr>
          </w:pPr>
          <w:r w:rsidRPr="006B2460">
            <w:rPr>
              <w:lang w:val="fr-CH"/>
            </w:rPr>
            <w:t>Office des affaires comm</w:t>
          </w:r>
          <w:r w:rsidRPr="006B2460">
            <w:rPr>
              <w:lang w:val="fr-CH"/>
            </w:rPr>
            <w:t>u</w:t>
          </w:r>
          <w:r w:rsidRPr="006B2460">
            <w:rPr>
              <w:lang w:val="fr-CH"/>
            </w:rPr>
            <w:t xml:space="preserve">nales et de l’organisation du territoire </w:t>
          </w:r>
        </w:p>
      </w:tc>
      <w:tc>
        <w:tcPr>
          <w:tcW w:w="2438" w:type="dxa"/>
        </w:tcPr>
        <w:p w:rsidR="00942C27" w:rsidRPr="006B2460" w:rsidRDefault="00942C27" w:rsidP="00350919">
          <w:pPr>
            <w:pStyle w:val="KopfDirektion9pt"/>
            <w:rPr>
              <w:lang w:val="fr-CH"/>
            </w:rPr>
          </w:pPr>
        </w:p>
      </w:tc>
    </w:tr>
  </w:tbl>
  <w:p w:rsidR="00942C27" w:rsidRPr="006B2460" w:rsidRDefault="00942C27" w:rsidP="007061D2">
    <w:pPr>
      <w:pStyle w:val="En-tte"/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778"/>
    <w:multiLevelType w:val="multilevel"/>
    <w:tmpl w:val="1EC6161C"/>
    <w:lvl w:ilvl="0">
      <w:start w:val="1"/>
      <w:numFmt w:val="decimal"/>
      <w:lvlText w:val="%1"/>
      <w:lvlJc w:val="left"/>
      <w:pPr>
        <w:ind w:left="680" w:hanging="6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  <w:b/>
        <w:i w:val="0"/>
        <w:sz w:val="22"/>
        <w:szCs w:val="22"/>
      </w:rPr>
    </w:lvl>
  </w:abstractNum>
  <w:abstractNum w:abstractNumId="1">
    <w:nsid w:val="0619279D"/>
    <w:multiLevelType w:val="multilevel"/>
    <w:tmpl w:val="0F22CA5E"/>
    <w:numStyleLink w:val="RRListeAufzhlung"/>
  </w:abstractNum>
  <w:abstractNum w:abstractNumId="2">
    <w:nsid w:val="08AC7163"/>
    <w:multiLevelType w:val="hybridMultilevel"/>
    <w:tmpl w:val="640CBAE4"/>
    <w:lvl w:ilvl="0" w:tplc="43801BEC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34020"/>
    <w:multiLevelType w:val="multilevel"/>
    <w:tmpl w:val="89B6B672"/>
    <w:numStyleLink w:val="KantonListe"/>
  </w:abstractNum>
  <w:abstractNum w:abstractNumId="4">
    <w:nsid w:val="0D3B4D40"/>
    <w:multiLevelType w:val="hybridMultilevel"/>
    <w:tmpl w:val="9012641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5572EE"/>
    <w:multiLevelType w:val="multilevel"/>
    <w:tmpl w:val="0F22CA5E"/>
    <w:numStyleLink w:val="RRListeAufzhlung"/>
  </w:abstractNum>
  <w:abstractNum w:abstractNumId="6">
    <w:nsid w:val="144D1191"/>
    <w:multiLevelType w:val="multilevel"/>
    <w:tmpl w:val="0F22CA5E"/>
    <w:numStyleLink w:val="RRListeAufzhlung"/>
  </w:abstractNum>
  <w:abstractNum w:abstractNumId="7">
    <w:nsid w:val="193B2EEA"/>
    <w:multiLevelType w:val="multilevel"/>
    <w:tmpl w:val="0F22CA5E"/>
    <w:numStyleLink w:val="RRListeAufzhlung"/>
  </w:abstractNum>
  <w:abstractNum w:abstractNumId="8">
    <w:nsid w:val="1A8B05E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B7F095C"/>
    <w:multiLevelType w:val="multilevel"/>
    <w:tmpl w:val="89B6B672"/>
    <w:numStyleLink w:val="KantonListe"/>
  </w:abstractNum>
  <w:abstractNum w:abstractNumId="10">
    <w:nsid w:val="1C034431"/>
    <w:multiLevelType w:val="hybridMultilevel"/>
    <w:tmpl w:val="85466490"/>
    <w:lvl w:ilvl="0" w:tplc="1CD454E4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A8454D"/>
    <w:multiLevelType w:val="multilevel"/>
    <w:tmpl w:val="89B6B672"/>
    <w:numStyleLink w:val="KantonListe"/>
  </w:abstractNum>
  <w:abstractNum w:abstractNumId="12">
    <w:nsid w:val="2BE65FA7"/>
    <w:multiLevelType w:val="multilevel"/>
    <w:tmpl w:val="0F22CA5E"/>
    <w:numStyleLink w:val="RRListeAufzhlung"/>
  </w:abstractNum>
  <w:abstractNum w:abstractNumId="13">
    <w:nsid w:val="2FA74316"/>
    <w:multiLevelType w:val="multilevel"/>
    <w:tmpl w:val="89B6B672"/>
    <w:numStyleLink w:val="KantonListe"/>
  </w:abstractNum>
  <w:abstractNum w:abstractNumId="14">
    <w:nsid w:val="38A37F09"/>
    <w:multiLevelType w:val="multilevel"/>
    <w:tmpl w:val="0F22CA5E"/>
    <w:numStyleLink w:val="RRListeAufzhlung"/>
  </w:abstractNum>
  <w:abstractNum w:abstractNumId="15">
    <w:nsid w:val="4B832942"/>
    <w:multiLevelType w:val="multilevel"/>
    <w:tmpl w:val="26862E38"/>
    <w:styleLink w:val="Listegemischt"/>
    <w:lvl w:ilvl="0">
      <w:start w:val="1"/>
      <w:numFmt w:val="decimal"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512A0027"/>
    <w:multiLevelType w:val="multilevel"/>
    <w:tmpl w:val="89B6B672"/>
    <w:styleLink w:val="KantonListe"/>
    <w:lvl w:ilvl="0">
      <w:start w:val="1"/>
      <w:numFmt w:val="decimal"/>
      <w:lvlText w:val="%1."/>
      <w:lvlJc w:val="left"/>
      <w:pPr>
        <w:ind w:left="851" w:hanging="851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B3664F6"/>
    <w:multiLevelType w:val="multilevel"/>
    <w:tmpl w:val="0F22CA5E"/>
    <w:styleLink w:val="RRListeAufzhlung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21" w:hanging="341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5B9D4CE9"/>
    <w:multiLevelType w:val="multilevel"/>
    <w:tmpl w:val="0807001D"/>
    <w:styleLink w:val="Tes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D5B2E98"/>
    <w:multiLevelType w:val="multilevel"/>
    <w:tmpl w:val="0F22CA5E"/>
    <w:numStyleLink w:val="RRListeAufzhlung"/>
  </w:abstractNum>
  <w:abstractNum w:abstractNumId="20">
    <w:nsid w:val="680A0FB9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>
    <w:nsid w:val="68B6662E"/>
    <w:multiLevelType w:val="multilevel"/>
    <w:tmpl w:val="89B6B672"/>
    <w:numStyleLink w:val="KantonListe"/>
  </w:abstractNum>
  <w:abstractNum w:abstractNumId="22">
    <w:nsid w:val="6B3B07CF"/>
    <w:multiLevelType w:val="hybridMultilevel"/>
    <w:tmpl w:val="75002156"/>
    <w:lvl w:ilvl="0" w:tplc="1FE61152">
      <w:start w:val="1"/>
      <w:numFmt w:val="bullet"/>
      <w:pStyle w:val="RAufzhlung9ptlinksbndig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D97336"/>
    <w:multiLevelType w:val="multilevel"/>
    <w:tmpl w:val="39A03C34"/>
    <w:lvl w:ilvl="0">
      <w:start w:val="4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>
    <w:nsid w:val="74436F17"/>
    <w:multiLevelType w:val="multilevel"/>
    <w:tmpl w:val="7B2CC24A"/>
    <w:lvl w:ilvl="0">
      <w:start w:val="1"/>
      <w:numFmt w:val="decimal"/>
      <w:lvlText w:val="%1."/>
      <w:lvlJc w:val="left"/>
      <w:pPr>
        <w:tabs>
          <w:tab w:val="num" w:pos="794"/>
        </w:tabs>
        <w:ind w:left="680" w:firstLine="11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firstLine="11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0" w:firstLine="1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588" w:firstLine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82"/>
        </w:tabs>
        <w:ind w:left="1985" w:firstLine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79"/>
        </w:tabs>
        <w:ind w:left="2382" w:firstLine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76"/>
        </w:tabs>
        <w:ind w:left="2779" w:firstLine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3"/>
        </w:tabs>
        <w:ind w:left="3176" w:firstLine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573" w:firstLine="397"/>
      </w:pPr>
      <w:rPr>
        <w:rFonts w:hint="default"/>
      </w:rPr>
    </w:lvl>
  </w:abstractNum>
  <w:abstractNum w:abstractNumId="25">
    <w:nsid w:val="78C741B6"/>
    <w:multiLevelType w:val="multilevel"/>
    <w:tmpl w:val="26862E38"/>
    <w:numStyleLink w:val="Listegemischt"/>
  </w:abstractNum>
  <w:abstractNum w:abstractNumId="26">
    <w:nsid w:val="797F409B"/>
    <w:multiLevelType w:val="multilevel"/>
    <w:tmpl w:val="0F22CA5E"/>
    <w:numStyleLink w:val="RRListeAufzhlung"/>
  </w:abstractNum>
  <w:abstractNum w:abstractNumId="27">
    <w:nsid w:val="7D422ADE"/>
    <w:multiLevelType w:val="hybridMultilevel"/>
    <w:tmpl w:val="64FEC884"/>
    <w:lvl w:ilvl="0" w:tplc="677EE52A">
      <w:start w:val="1"/>
      <w:numFmt w:val="lowerLetter"/>
      <w:pStyle w:val="ABC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10"/>
  </w:num>
  <w:num w:numId="4">
    <w:abstractNumId w:val="8"/>
  </w:num>
  <w:num w:numId="5">
    <w:abstractNumId w:val="9"/>
  </w:num>
  <w:num w:numId="6">
    <w:abstractNumId w:val="16"/>
  </w:num>
  <w:num w:numId="7">
    <w:abstractNumId w:val="21"/>
  </w:num>
  <w:num w:numId="8">
    <w:abstractNumId w:val="13"/>
  </w:num>
  <w:num w:numId="9">
    <w:abstractNumId w:val="24"/>
  </w:num>
  <w:num w:numId="10">
    <w:abstractNumId w:val="18"/>
  </w:num>
  <w:num w:numId="11">
    <w:abstractNumId w:val="0"/>
  </w:num>
  <w:num w:numId="12">
    <w:abstractNumId w:val="10"/>
  </w:num>
  <w:num w:numId="13">
    <w:abstractNumId w:val="2"/>
  </w:num>
  <w:num w:numId="14">
    <w:abstractNumId w:val="10"/>
  </w:num>
  <w:num w:numId="15">
    <w:abstractNumId w:val="23"/>
  </w:num>
  <w:num w:numId="16">
    <w:abstractNumId w:val="23"/>
  </w:num>
  <w:num w:numId="17">
    <w:abstractNumId w:val="23"/>
  </w:num>
  <w:num w:numId="18">
    <w:abstractNumId w:val="23"/>
  </w:num>
  <w:num w:numId="19">
    <w:abstractNumId w:val="23"/>
  </w:num>
  <w:num w:numId="20">
    <w:abstractNumId w:val="22"/>
  </w:num>
  <w:num w:numId="21">
    <w:abstractNumId w:val="27"/>
  </w:num>
  <w:num w:numId="22">
    <w:abstractNumId w:val="11"/>
  </w:num>
  <w:num w:numId="23">
    <w:abstractNumId w:val="20"/>
  </w:num>
  <w:num w:numId="24">
    <w:abstractNumId w:val="17"/>
  </w:num>
  <w:num w:numId="25">
    <w:abstractNumId w:val="26"/>
  </w:num>
  <w:num w:numId="26">
    <w:abstractNumId w:val="12"/>
  </w:num>
  <w:num w:numId="27">
    <w:abstractNumId w:val="6"/>
  </w:num>
  <w:num w:numId="28">
    <w:abstractNumId w:val="17"/>
  </w:num>
  <w:num w:numId="29">
    <w:abstractNumId w:val="15"/>
  </w:num>
  <w:num w:numId="30">
    <w:abstractNumId w:val="19"/>
  </w:num>
  <w:num w:numId="31">
    <w:abstractNumId w:val="3"/>
  </w:num>
  <w:num w:numId="32">
    <w:abstractNumId w:val="25"/>
  </w:num>
  <w:num w:numId="33">
    <w:abstractNumId w:val="1"/>
  </w:num>
  <w:num w:numId="34">
    <w:abstractNumId w:val="5"/>
  </w:num>
  <w:num w:numId="35">
    <w:abstractNumId w:val="14"/>
  </w:num>
  <w:num w:numId="36">
    <w:abstractNumId w:val="7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hyphenationZone w:val="425"/>
  <w:drawingGridHorizontalSpacing w:val="181"/>
  <w:drawingGridVerticalSpacing w:val="181"/>
  <w:doNotUseMarginsForDrawingGridOrigin/>
  <w:drawingGridHorizontalOrigin w:val="1588"/>
  <w:drawingGridVerticalOrigin w:val="141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deu"/>
    <w:docVar w:name="TargetLng" w:val="fra"/>
    <w:docVar w:name="TermBases" w:val="LINGUA-PC_20141007"/>
    <w:docVar w:name="TermBaseURL" w:val="empty"/>
    <w:docVar w:name="TextBases" w:val="S3011IIS000PG68.sta.be.ch\Canton de Berne\BELEX-2014-n|S3011IIS000PG68.sta.be.ch\Canton de Berne\BELEX_Historique|S3011IIS000PG68.sta.be.ch\Canton de Berne\Conf_2014-09|S3011IIS000PG68.sta.be.ch\Canton de Berne\BSIG|S3011IIS000PG68.sta.be.ch\Canton de Berne\Canton de Berne|S3011IIS000PG68.sta.be.ch\JCE\plancomptable|S3011IIS000PG68.sta.be.ch\JCE\JCE_valide|S3011IIS000PG68.sta.be.ch\JCE\JCE_Temporaire|S3011IIS000PG68.sta.be.ch\JCE\JCE_interne|S3011IIS000PG68.sta.be.ch\Canton de Berne\Dubious_Aliens|S3011IIS000PG68.sta.be.ch\INS\INS_valide|S3011IIS000PG68.sta.be.ch\SAP\SAP_valide|S3011IIS000PG68.sta.be.ch\CHA\CHA_valide|S3011IIS000PG68.sta.be.ch\ECO\ECO_valide|S3011IIS000PG68.sta.be.ch\FIN-ICI\FIN-ICI_valide|S3011IIS000PG68.sta.be.ch\FIN-SG\FIN-SG_valide|S3011IIS000PG68.sta.be.ch\TTE\TTE_valide|S3011IIS000PG68.sta.be.ch\POM\POM_valide"/>
    <w:docVar w:name="TextBaseURL" w:val="empty"/>
    <w:docVar w:name="UILng" w:val="fr"/>
  </w:docVars>
  <w:rsids>
    <w:rsidRoot w:val="00870029"/>
    <w:rsid w:val="0000043C"/>
    <w:rsid w:val="00007078"/>
    <w:rsid w:val="00014F01"/>
    <w:rsid w:val="00016964"/>
    <w:rsid w:val="00030FEE"/>
    <w:rsid w:val="0005617D"/>
    <w:rsid w:val="00057BFA"/>
    <w:rsid w:val="00065C81"/>
    <w:rsid w:val="00067772"/>
    <w:rsid w:val="0007610F"/>
    <w:rsid w:val="00094793"/>
    <w:rsid w:val="000A1533"/>
    <w:rsid w:val="000A43CF"/>
    <w:rsid w:val="000B71E0"/>
    <w:rsid w:val="000C3A7E"/>
    <w:rsid w:val="000D5B43"/>
    <w:rsid w:val="000D5FE5"/>
    <w:rsid w:val="000E47EB"/>
    <w:rsid w:val="000E601A"/>
    <w:rsid w:val="000F3BF7"/>
    <w:rsid w:val="000F3D20"/>
    <w:rsid w:val="000F4382"/>
    <w:rsid w:val="000F75AC"/>
    <w:rsid w:val="00106247"/>
    <w:rsid w:val="00106922"/>
    <w:rsid w:val="00112090"/>
    <w:rsid w:val="00125E28"/>
    <w:rsid w:val="00131B98"/>
    <w:rsid w:val="001370E5"/>
    <w:rsid w:val="001430CE"/>
    <w:rsid w:val="00152A07"/>
    <w:rsid w:val="001821A1"/>
    <w:rsid w:val="001914C4"/>
    <w:rsid w:val="00192370"/>
    <w:rsid w:val="001A7C8F"/>
    <w:rsid w:val="001B173C"/>
    <w:rsid w:val="001C7DF1"/>
    <w:rsid w:val="001D52BD"/>
    <w:rsid w:val="001E0430"/>
    <w:rsid w:val="001E29E8"/>
    <w:rsid w:val="001E30AD"/>
    <w:rsid w:val="001E75AC"/>
    <w:rsid w:val="002121A6"/>
    <w:rsid w:val="00224877"/>
    <w:rsid w:val="00230C81"/>
    <w:rsid w:val="00230D39"/>
    <w:rsid w:val="002362BC"/>
    <w:rsid w:val="0024565E"/>
    <w:rsid w:val="002467CE"/>
    <w:rsid w:val="00257C85"/>
    <w:rsid w:val="00262659"/>
    <w:rsid w:val="002729A8"/>
    <w:rsid w:val="0028164B"/>
    <w:rsid w:val="002A577A"/>
    <w:rsid w:val="002C32EA"/>
    <w:rsid w:val="002D0CA8"/>
    <w:rsid w:val="002E3983"/>
    <w:rsid w:val="002F14F3"/>
    <w:rsid w:val="002F78EE"/>
    <w:rsid w:val="00307CF9"/>
    <w:rsid w:val="00324B78"/>
    <w:rsid w:val="003251AC"/>
    <w:rsid w:val="0033638E"/>
    <w:rsid w:val="00342F40"/>
    <w:rsid w:val="00347CB2"/>
    <w:rsid w:val="00350919"/>
    <w:rsid w:val="0035201A"/>
    <w:rsid w:val="003526A8"/>
    <w:rsid w:val="00371037"/>
    <w:rsid w:val="00374E50"/>
    <w:rsid w:val="00384DCB"/>
    <w:rsid w:val="003A1213"/>
    <w:rsid w:val="003B6794"/>
    <w:rsid w:val="003C4AA2"/>
    <w:rsid w:val="003D4B2B"/>
    <w:rsid w:val="003E5065"/>
    <w:rsid w:val="003F09CD"/>
    <w:rsid w:val="004031E4"/>
    <w:rsid w:val="004205C1"/>
    <w:rsid w:val="004418A3"/>
    <w:rsid w:val="00451800"/>
    <w:rsid w:val="00454F76"/>
    <w:rsid w:val="00455124"/>
    <w:rsid w:val="00456EEE"/>
    <w:rsid w:val="00474C82"/>
    <w:rsid w:val="00480786"/>
    <w:rsid w:val="004A41A7"/>
    <w:rsid w:val="004C145B"/>
    <w:rsid w:val="004C17BE"/>
    <w:rsid w:val="004E04E5"/>
    <w:rsid w:val="004F75C4"/>
    <w:rsid w:val="0050541F"/>
    <w:rsid w:val="00515E66"/>
    <w:rsid w:val="005322C2"/>
    <w:rsid w:val="00536FCA"/>
    <w:rsid w:val="00542157"/>
    <w:rsid w:val="005442D9"/>
    <w:rsid w:val="00554B6F"/>
    <w:rsid w:val="00562EDF"/>
    <w:rsid w:val="00571580"/>
    <w:rsid w:val="00574BD5"/>
    <w:rsid w:val="00576981"/>
    <w:rsid w:val="0058089E"/>
    <w:rsid w:val="005A1975"/>
    <w:rsid w:val="005A46CA"/>
    <w:rsid w:val="005B4A2B"/>
    <w:rsid w:val="005D5528"/>
    <w:rsid w:val="005F3DF6"/>
    <w:rsid w:val="005F51B9"/>
    <w:rsid w:val="00603AC9"/>
    <w:rsid w:val="00612FA8"/>
    <w:rsid w:val="006215D8"/>
    <w:rsid w:val="00632F07"/>
    <w:rsid w:val="00634654"/>
    <w:rsid w:val="00634953"/>
    <w:rsid w:val="006515A4"/>
    <w:rsid w:val="00651E15"/>
    <w:rsid w:val="00673EE3"/>
    <w:rsid w:val="006901A8"/>
    <w:rsid w:val="00691DD4"/>
    <w:rsid w:val="006A1D2F"/>
    <w:rsid w:val="006B1BD7"/>
    <w:rsid w:val="006B2460"/>
    <w:rsid w:val="006D36D8"/>
    <w:rsid w:val="006D5FBC"/>
    <w:rsid w:val="006D7F1B"/>
    <w:rsid w:val="006E4DA6"/>
    <w:rsid w:val="006E6332"/>
    <w:rsid w:val="006E6CE7"/>
    <w:rsid w:val="007061D2"/>
    <w:rsid w:val="00732A37"/>
    <w:rsid w:val="00743405"/>
    <w:rsid w:val="00744466"/>
    <w:rsid w:val="00757B57"/>
    <w:rsid w:val="007719B6"/>
    <w:rsid w:val="0077410B"/>
    <w:rsid w:val="007963DD"/>
    <w:rsid w:val="00796B54"/>
    <w:rsid w:val="007B47BD"/>
    <w:rsid w:val="007B5440"/>
    <w:rsid w:val="007C2390"/>
    <w:rsid w:val="008118C8"/>
    <w:rsid w:val="00813A64"/>
    <w:rsid w:val="00816704"/>
    <w:rsid w:val="008241E3"/>
    <w:rsid w:val="00825D87"/>
    <w:rsid w:val="00833945"/>
    <w:rsid w:val="00843EC5"/>
    <w:rsid w:val="008601F2"/>
    <w:rsid w:val="00870029"/>
    <w:rsid w:val="008720DC"/>
    <w:rsid w:val="00874876"/>
    <w:rsid w:val="008936C3"/>
    <w:rsid w:val="008C6963"/>
    <w:rsid w:val="008D1105"/>
    <w:rsid w:val="00902082"/>
    <w:rsid w:val="009148DB"/>
    <w:rsid w:val="00923951"/>
    <w:rsid w:val="00927095"/>
    <w:rsid w:val="009346C1"/>
    <w:rsid w:val="00935109"/>
    <w:rsid w:val="00941552"/>
    <w:rsid w:val="00942C27"/>
    <w:rsid w:val="00944886"/>
    <w:rsid w:val="009453CA"/>
    <w:rsid w:val="00960CEF"/>
    <w:rsid w:val="009626DB"/>
    <w:rsid w:val="00972B2A"/>
    <w:rsid w:val="009773BD"/>
    <w:rsid w:val="0098378F"/>
    <w:rsid w:val="009B51C5"/>
    <w:rsid w:val="009C0A93"/>
    <w:rsid w:val="009E51F0"/>
    <w:rsid w:val="009E5B51"/>
    <w:rsid w:val="009F3B6A"/>
    <w:rsid w:val="00A10EDD"/>
    <w:rsid w:val="00A123C6"/>
    <w:rsid w:val="00A36094"/>
    <w:rsid w:val="00A368CA"/>
    <w:rsid w:val="00A52B9D"/>
    <w:rsid w:val="00A622D4"/>
    <w:rsid w:val="00A65E2C"/>
    <w:rsid w:val="00A66753"/>
    <w:rsid w:val="00A71ABD"/>
    <w:rsid w:val="00A75C8A"/>
    <w:rsid w:val="00A77B0D"/>
    <w:rsid w:val="00A922BD"/>
    <w:rsid w:val="00AA7A8A"/>
    <w:rsid w:val="00AB799F"/>
    <w:rsid w:val="00AE2523"/>
    <w:rsid w:val="00AE5F2E"/>
    <w:rsid w:val="00AF0753"/>
    <w:rsid w:val="00B0459D"/>
    <w:rsid w:val="00B052C7"/>
    <w:rsid w:val="00B11DAA"/>
    <w:rsid w:val="00B23F47"/>
    <w:rsid w:val="00B25321"/>
    <w:rsid w:val="00B55263"/>
    <w:rsid w:val="00B5771F"/>
    <w:rsid w:val="00B65553"/>
    <w:rsid w:val="00B73122"/>
    <w:rsid w:val="00BA40CB"/>
    <w:rsid w:val="00BB0461"/>
    <w:rsid w:val="00BE4765"/>
    <w:rsid w:val="00BF0332"/>
    <w:rsid w:val="00C33058"/>
    <w:rsid w:val="00C37645"/>
    <w:rsid w:val="00C4753B"/>
    <w:rsid w:val="00C60B12"/>
    <w:rsid w:val="00C90802"/>
    <w:rsid w:val="00C91182"/>
    <w:rsid w:val="00C976C1"/>
    <w:rsid w:val="00CC0163"/>
    <w:rsid w:val="00CC13DB"/>
    <w:rsid w:val="00CC2326"/>
    <w:rsid w:val="00CD46DC"/>
    <w:rsid w:val="00CF6440"/>
    <w:rsid w:val="00CF7928"/>
    <w:rsid w:val="00D07879"/>
    <w:rsid w:val="00D1027B"/>
    <w:rsid w:val="00D16944"/>
    <w:rsid w:val="00D32BD1"/>
    <w:rsid w:val="00D36D1D"/>
    <w:rsid w:val="00D572EC"/>
    <w:rsid w:val="00DC5905"/>
    <w:rsid w:val="00DC70DC"/>
    <w:rsid w:val="00DD4990"/>
    <w:rsid w:val="00DD7811"/>
    <w:rsid w:val="00DE0B06"/>
    <w:rsid w:val="00DE4F95"/>
    <w:rsid w:val="00DE7089"/>
    <w:rsid w:val="00E02817"/>
    <w:rsid w:val="00E04545"/>
    <w:rsid w:val="00E1261D"/>
    <w:rsid w:val="00E43020"/>
    <w:rsid w:val="00E537D1"/>
    <w:rsid w:val="00E61129"/>
    <w:rsid w:val="00E671DD"/>
    <w:rsid w:val="00E95816"/>
    <w:rsid w:val="00EA4C8C"/>
    <w:rsid w:val="00EC21F6"/>
    <w:rsid w:val="00EC3945"/>
    <w:rsid w:val="00EC462F"/>
    <w:rsid w:val="00EC6969"/>
    <w:rsid w:val="00ED2549"/>
    <w:rsid w:val="00ED3F01"/>
    <w:rsid w:val="00ED3FE8"/>
    <w:rsid w:val="00ED7974"/>
    <w:rsid w:val="00EE197E"/>
    <w:rsid w:val="00F057A6"/>
    <w:rsid w:val="00F22FA6"/>
    <w:rsid w:val="00F57C97"/>
    <w:rsid w:val="00F73B0E"/>
    <w:rsid w:val="00FA5D88"/>
    <w:rsid w:val="00FC10C2"/>
    <w:rsid w:val="00FC1832"/>
    <w:rsid w:val="00FE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3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0E5"/>
    <w:pPr>
      <w:spacing w:after="220" w:line="240" w:lineRule="atLeast"/>
    </w:pPr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2362BC"/>
    <w:pPr>
      <w:keepNext/>
      <w:keepLines/>
      <w:numPr>
        <w:numId w:val="19"/>
      </w:numPr>
      <w:spacing w:before="20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qFormat/>
    <w:rsid w:val="002362BC"/>
    <w:pPr>
      <w:keepNext/>
      <w:keepLines/>
      <w:numPr>
        <w:ilvl w:val="1"/>
        <w:numId w:val="19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qFormat/>
    <w:rsid w:val="002362BC"/>
    <w:pPr>
      <w:keepNext/>
      <w:keepLines/>
      <w:numPr>
        <w:ilvl w:val="2"/>
        <w:numId w:val="19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qFormat/>
    <w:rsid w:val="002362BC"/>
    <w:pPr>
      <w:keepNext/>
      <w:keepLines/>
      <w:numPr>
        <w:ilvl w:val="3"/>
        <w:numId w:val="19"/>
      </w:numPr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Titre5">
    <w:name w:val="heading 5"/>
    <w:basedOn w:val="Normal"/>
    <w:next w:val="Normal"/>
    <w:link w:val="Titre5Car"/>
    <w:uiPriority w:val="9"/>
    <w:qFormat/>
    <w:rsid w:val="002362BC"/>
    <w:pPr>
      <w:keepNext/>
      <w:keepLines/>
      <w:numPr>
        <w:ilvl w:val="4"/>
        <w:numId w:val="19"/>
      </w:numPr>
      <w:spacing w:before="120" w:after="60"/>
      <w:outlineLvl w:val="4"/>
    </w:pPr>
    <w:rPr>
      <w:rFonts w:asciiTheme="majorHAnsi" w:eastAsiaTheme="majorEastAsia" w:hAnsiTheme="majorHAnsi" w:cstheme="majorBidi"/>
      <w:b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634654"/>
    <w:pPr>
      <w:keepNext/>
      <w:keepLines/>
      <w:numPr>
        <w:ilvl w:val="5"/>
        <w:numId w:val="1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C2C2C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634654"/>
    <w:pPr>
      <w:keepNext/>
      <w:keepLines/>
      <w:numPr>
        <w:ilvl w:val="6"/>
        <w:numId w:val="1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634654"/>
    <w:pPr>
      <w:keepNext/>
      <w:keepLines/>
      <w:numPr>
        <w:ilvl w:val="7"/>
        <w:numId w:val="1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634654"/>
    <w:pPr>
      <w:keepNext/>
      <w:keepLines/>
      <w:numPr>
        <w:ilvl w:val="8"/>
        <w:numId w:val="1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basedOn w:val="Normal"/>
    <w:link w:val="SansinterligneCar"/>
    <w:uiPriority w:val="1"/>
    <w:qFormat/>
    <w:rsid w:val="00634654"/>
  </w:style>
  <w:style w:type="character" w:customStyle="1" w:styleId="Titre1Car">
    <w:name w:val="Titre 1 Car"/>
    <w:basedOn w:val="Policepardfaut"/>
    <w:link w:val="Titre1"/>
    <w:uiPriority w:val="9"/>
    <w:rsid w:val="002362B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362B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362BC"/>
    <w:rPr>
      <w:rFonts w:asciiTheme="majorHAnsi" w:eastAsiaTheme="majorEastAsia" w:hAnsiTheme="majorHAnsi" w:cstheme="majorBidi"/>
      <w:b/>
      <w:bCs/>
    </w:rPr>
  </w:style>
  <w:style w:type="character" w:customStyle="1" w:styleId="Titre4Car">
    <w:name w:val="Titre 4 Car"/>
    <w:basedOn w:val="Policepardfaut"/>
    <w:link w:val="Titre4"/>
    <w:uiPriority w:val="9"/>
    <w:rsid w:val="002362BC"/>
    <w:rPr>
      <w:rFonts w:asciiTheme="majorHAnsi" w:eastAsiaTheme="majorEastAsia" w:hAnsiTheme="majorHAnsi" w:cstheme="majorBidi"/>
      <w:b/>
      <w:bCs/>
      <w:iCs/>
    </w:rPr>
  </w:style>
  <w:style w:type="character" w:customStyle="1" w:styleId="Titre5Car">
    <w:name w:val="Titre 5 Car"/>
    <w:basedOn w:val="Policepardfaut"/>
    <w:link w:val="Titre5"/>
    <w:uiPriority w:val="9"/>
    <w:rsid w:val="002362BC"/>
    <w:rPr>
      <w:rFonts w:asciiTheme="majorHAnsi" w:eastAsiaTheme="majorEastAsia" w:hAnsiTheme="majorHAnsi" w:cstheme="majorBidi"/>
      <w:b/>
    </w:rPr>
  </w:style>
  <w:style w:type="character" w:customStyle="1" w:styleId="Titre6Car">
    <w:name w:val="Titre 6 Car"/>
    <w:basedOn w:val="Policepardfaut"/>
    <w:link w:val="Titre6"/>
    <w:uiPriority w:val="9"/>
    <w:semiHidden/>
    <w:rsid w:val="008118C8"/>
    <w:rPr>
      <w:rFonts w:asciiTheme="majorHAnsi" w:eastAsiaTheme="majorEastAsia" w:hAnsiTheme="majorHAnsi" w:cstheme="majorBidi"/>
      <w:i/>
      <w:iCs/>
      <w:color w:val="2C2C2C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8118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8118C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8118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BetreffTitel">
    <w:name w:val="Betreff_Titel"/>
    <w:basedOn w:val="Normal"/>
    <w:next w:val="Normal"/>
    <w:uiPriority w:val="3"/>
    <w:qFormat/>
    <w:rsid w:val="005F51B9"/>
    <w:pPr>
      <w:spacing w:after="100"/>
    </w:pPr>
    <w:rPr>
      <w:b/>
    </w:rPr>
  </w:style>
  <w:style w:type="paragraph" w:customStyle="1" w:styleId="Aufzhlung">
    <w:name w:val="Aufzählung"/>
    <w:basedOn w:val="Normal"/>
    <w:uiPriority w:val="2"/>
    <w:qFormat/>
    <w:rsid w:val="002362BC"/>
    <w:pPr>
      <w:numPr>
        <w:numId w:val="13"/>
      </w:numPr>
      <w:ind w:left="340" w:hanging="340"/>
      <w:contextualSpacing/>
    </w:pPr>
  </w:style>
  <w:style w:type="paragraph" w:customStyle="1" w:styleId="Nummerierung">
    <w:name w:val="Nummerierung"/>
    <w:basedOn w:val="Normal"/>
    <w:uiPriority w:val="2"/>
    <w:qFormat/>
    <w:rsid w:val="002362BC"/>
    <w:pPr>
      <w:numPr>
        <w:numId w:val="14"/>
      </w:numPr>
      <w:ind w:left="340" w:hanging="340"/>
      <w:contextualSpacing/>
    </w:pPr>
  </w:style>
  <w:style w:type="paragraph" w:styleId="Titre">
    <w:name w:val="Title"/>
    <w:basedOn w:val="Normal"/>
    <w:next w:val="Normal"/>
    <w:link w:val="TitreCar"/>
    <w:uiPriority w:val="3"/>
    <w:qFormat/>
    <w:rsid w:val="00816704"/>
    <w:pPr>
      <w:spacing w:before="200" w:after="60"/>
    </w:pPr>
    <w:rPr>
      <w:rFonts w:eastAsiaTheme="majorEastAsia" w:cstheme="majorBidi"/>
      <w:b/>
      <w:spacing w:val="5"/>
      <w:kern w:val="28"/>
      <w:sz w:val="24"/>
      <w:szCs w:val="52"/>
    </w:rPr>
  </w:style>
  <w:style w:type="character" w:customStyle="1" w:styleId="TitreCar">
    <w:name w:val="Titre Car"/>
    <w:basedOn w:val="Policepardfaut"/>
    <w:link w:val="Titre"/>
    <w:uiPriority w:val="3"/>
    <w:rsid w:val="00816704"/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paragraph" w:styleId="En-tte">
    <w:name w:val="header"/>
    <w:basedOn w:val="Normal"/>
    <w:link w:val="En-tteCar"/>
    <w:unhideWhenUsed/>
    <w:rsid w:val="009626DB"/>
    <w:pPr>
      <w:tabs>
        <w:tab w:val="center" w:pos="4536"/>
        <w:tab w:val="right" w:pos="9072"/>
      </w:tabs>
      <w:spacing w:after="0"/>
    </w:pPr>
    <w:rPr>
      <w:sz w:val="16"/>
    </w:rPr>
  </w:style>
  <w:style w:type="character" w:customStyle="1" w:styleId="En-tteCar">
    <w:name w:val="En-tête Car"/>
    <w:basedOn w:val="Policepardfaut"/>
    <w:link w:val="En-tte"/>
    <w:rsid w:val="009626DB"/>
    <w:rPr>
      <w:rFonts w:ascii="Arial" w:hAnsi="Arial"/>
      <w:sz w:val="16"/>
    </w:rPr>
  </w:style>
  <w:style w:type="paragraph" w:styleId="Pieddepage">
    <w:name w:val="footer"/>
    <w:basedOn w:val="Normal"/>
    <w:link w:val="PieddepageCar"/>
    <w:uiPriority w:val="99"/>
    <w:unhideWhenUsed/>
    <w:rsid w:val="001370E5"/>
    <w:pPr>
      <w:tabs>
        <w:tab w:val="center" w:pos="4536"/>
        <w:tab w:val="right" w:pos="9072"/>
      </w:tabs>
      <w:spacing w:after="0" w:line="200" w:lineRule="atLeast"/>
    </w:pPr>
    <w:rPr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370E5"/>
    <w:rPr>
      <w:rFonts w:ascii="Arial" w:hAnsi="Arial"/>
      <w:sz w:val="16"/>
    </w:rPr>
  </w:style>
  <w:style w:type="paragraph" w:styleId="Lgende">
    <w:name w:val="caption"/>
    <w:basedOn w:val="Normal"/>
    <w:next w:val="Normal"/>
    <w:uiPriority w:val="35"/>
    <w:unhideWhenUsed/>
    <w:rsid w:val="00816704"/>
    <w:pPr>
      <w:spacing w:before="60" w:line="200" w:lineRule="atLeast"/>
      <w:ind w:left="1191" w:hanging="1191"/>
    </w:pPr>
    <w:rPr>
      <w:b/>
      <w:bCs/>
      <w:sz w:val="16"/>
      <w:szCs w:val="18"/>
    </w:rPr>
  </w:style>
  <w:style w:type="paragraph" w:styleId="Paragraphedeliste">
    <w:name w:val="List Paragraph"/>
    <w:basedOn w:val="Normal"/>
    <w:uiPriority w:val="34"/>
    <w:semiHidden/>
    <w:qFormat/>
    <w:rsid w:val="00E61129"/>
    <w:pPr>
      <w:ind w:left="720"/>
      <w:contextualSpacing/>
    </w:pPr>
  </w:style>
  <w:style w:type="numbering" w:customStyle="1" w:styleId="KantonListe">
    <w:name w:val="Kanton_Liste"/>
    <w:uiPriority w:val="99"/>
    <w:rsid w:val="00A71ABD"/>
    <w:pPr>
      <w:numPr>
        <w:numId w:val="6"/>
      </w:numPr>
    </w:pPr>
  </w:style>
  <w:style w:type="table" w:styleId="Grilledutableau">
    <w:name w:val="Table Grid"/>
    <w:basedOn w:val="TableauNormal"/>
    <w:uiPriority w:val="59"/>
    <w:rsid w:val="006D36D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08" w:type="dxa"/>
        <w:bottom w:w="0" w:type="dxa"/>
        <w:right w:w="108" w:type="dxa"/>
      </w:tblCellMar>
    </w:tblPr>
  </w:style>
  <w:style w:type="table" w:styleId="Listeclaire-Accent1">
    <w:name w:val="Light List Accent 1"/>
    <w:aliases w:val="Kanton_Tab"/>
    <w:basedOn w:val="TableauNormal"/>
    <w:uiPriority w:val="61"/>
    <w:rsid w:val="00DE4F95"/>
    <w:pPr>
      <w:spacing w:after="0"/>
    </w:pPr>
    <w:tblPr>
      <w:tblStyleRowBandSize w:val="1"/>
      <w:tblStyleColBandSize w:val="1"/>
      <w:tblInd w:w="0" w:type="dxa"/>
      <w:tblBorders>
        <w:top w:val="single" w:sz="4" w:space="0" w:color="595959" w:themeColor="accent1"/>
        <w:left w:val="single" w:sz="4" w:space="0" w:color="595959" w:themeColor="accent1"/>
        <w:bottom w:val="single" w:sz="4" w:space="0" w:color="595959" w:themeColor="accent1"/>
        <w:right w:val="single" w:sz="4" w:space="0" w:color="595959" w:themeColor="accent1"/>
        <w:insideH w:val="single" w:sz="4" w:space="0" w:color="595959" w:themeColor="accent1"/>
        <w:insideV w:val="single" w:sz="4" w:space="0" w:color="595959" w:themeColor="accent1"/>
      </w:tblBorders>
      <w:tblCellMar>
        <w:top w:w="57" w:type="dxa"/>
        <w:left w:w="108" w:type="dxa"/>
        <w:bottom w:w="0" w:type="dxa"/>
        <w:right w:w="108" w:type="dxa"/>
      </w:tblCellMar>
    </w:tblPr>
    <w:tblStylePr w:type="firstRow">
      <w:pPr>
        <w:wordWrap/>
        <w:spacing w:before="0" w:beforeAutospacing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59595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5959" w:themeColor="accent1"/>
          <w:left w:val="single" w:sz="8" w:space="0" w:color="595959" w:themeColor="accent1"/>
          <w:bottom w:val="single" w:sz="8" w:space="0" w:color="595959" w:themeColor="accent1"/>
          <w:right w:val="single" w:sz="8" w:space="0" w:color="59595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5959" w:themeColor="accent1"/>
          <w:left w:val="single" w:sz="8" w:space="0" w:color="595959" w:themeColor="accent1"/>
          <w:bottom w:val="single" w:sz="8" w:space="0" w:color="595959" w:themeColor="accent1"/>
          <w:right w:val="single" w:sz="8" w:space="0" w:color="595959" w:themeColor="accent1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595959" w:themeColor="accent1"/>
          <w:left w:val="single" w:sz="8" w:space="0" w:color="595959" w:themeColor="accent1"/>
          <w:bottom w:val="single" w:sz="8" w:space="0" w:color="595959" w:themeColor="accent1"/>
          <w:right w:val="single" w:sz="8" w:space="0" w:color="595959" w:themeColor="accent1"/>
        </w:tcBorders>
      </w:tcPr>
    </w:tblStylePr>
    <w:tblStylePr w:type="band2Horz">
      <w:tblPr/>
      <w:tcPr>
        <w:tcBorders>
          <w:top w:val="single" w:sz="4" w:space="0" w:color="595959" w:themeColor="accent1"/>
          <w:left w:val="single" w:sz="4" w:space="0" w:color="595959" w:themeColor="accent1"/>
          <w:bottom w:val="single" w:sz="4" w:space="0" w:color="595959" w:themeColor="accent1"/>
          <w:right w:val="single" w:sz="4" w:space="0" w:color="595959" w:themeColor="accent1"/>
          <w:insideH w:val="single" w:sz="4" w:space="0" w:color="595959" w:themeColor="accent1"/>
          <w:insideV w:val="single" w:sz="4" w:space="0" w:color="595959" w:themeColor="accent1"/>
          <w:tl2br w:val="nil"/>
          <w:tr2bl w:val="nil"/>
        </w:tcBorders>
      </w:tcPr>
    </w:tblStylePr>
  </w:style>
  <w:style w:type="table" w:customStyle="1" w:styleId="KantonTab2">
    <w:name w:val="Kanton_Tab2"/>
    <w:basedOn w:val="TableauNormal"/>
    <w:uiPriority w:val="99"/>
    <w:rsid w:val="00A71ABD"/>
    <w:pPr>
      <w:spacing w:after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KantonTab1">
    <w:name w:val="Kanton_Tab1"/>
    <w:basedOn w:val="TableauNormal"/>
    <w:uiPriority w:val="99"/>
    <w:rsid w:val="006D36D8"/>
    <w:pPr>
      <w:spacing w:after="0"/>
    </w:p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57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A153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1533"/>
    <w:rPr>
      <w:rFonts w:ascii="Tahoma" w:hAnsi="Tahoma" w:cs="Tahoma"/>
      <w:sz w:val="16"/>
      <w:szCs w:val="16"/>
    </w:rPr>
  </w:style>
  <w:style w:type="paragraph" w:styleId="TM1">
    <w:name w:val="toc 1"/>
    <w:basedOn w:val="Normal"/>
    <w:next w:val="Normal"/>
    <w:uiPriority w:val="39"/>
    <w:unhideWhenUsed/>
    <w:rsid w:val="001370E5"/>
    <w:pPr>
      <w:tabs>
        <w:tab w:val="right" w:leader="dot" w:pos="9356"/>
      </w:tabs>
      <w:spacing w:before="280" w:after="80"/>
      <w:ind w:left="1021" w:right="1418" w:hanging="1021"/>
    </w:pPr>
    <w:rPr>
      <w:b/>
    </w:rPr>
  </w:style>
  <w:style w:type="paragraph" w:styleId="TM2">
    <w:name w:val="toc 2"/>
    <w:basedOn w:val="Normal"/>
    <w:next w:val="Normal"/>
    <w:uiPriority w:val="39"/>
    <w:unhideWhenUsed/>
    <w:rsid w:val="001370E5"/>
    <w:pPr>
      <w:tabs>
        <w:tab w:val="right" w:leader="dot" w:pos="9356"/>
      </w:tabs>
      <w:spacing w:after="80"/>
      <w:ind w:left="1021" w:right="1418" w:hanging="1021"/>
    </w:pPr>
  </w:style>
  <w:style w:type="paragraph" w:styleId="TM3">
    <w:name w:val="toc 3"/>
    <w:basedOn w:val="Normal"/>
    <w:next w:val="Normal"/>
    <w:uiPriority w:val="39"/>
    <w:unhideWhenUsed/>
    <w:rsid w:val="001370E5"/>
    <w:pPr>
      <w:tabs>
        <w:tab w:val="right" w:leader="dot" w:pos="9356"/>
      </w:tabs>
      <w:spacing w:after="80"/>
      <w:ind w:left="1021" w:right="1418" w:hanging="1021"/>
    </w:pPr>
  </w:style>
  <w:style w:type="character" w:styleId="Lienhypertexte">
    <w:name w:val="Hyperlink"/>
    <w:basedOn w:val="Policepardfaut"/>
    <w:uiPriority w:val="99"/>
    <w:unhideWhenUsed/>
    <w:rsid w:val="000A1533"/>
    <w:rPr>
      <w:color w:val="0000FF" w:themeColor="hyperlink"/>
      <w:u w:val="single"/>
    </w:rPr>
  </w:style>
  <w:style w:type="paragraph" w:styleId="Index1">
    <w:name w:val="index 1"/>
    <w:basedOn w:val="Normal"/>
    <w:next w:val="Normal"/>
    <w:uiPriority w:val="99"/>
    <w:unhideWhenUsed/>
    <w:rsid w:val="00816704"/>
    <w:pPr>
      <w:ind w:left="220" w:hanging="220"/>
    </w:pPr>
    <w:rPr>
      <w:rFonts w:asciiTheme="minorHAnsi" w:hAnsiTheme="minorHAnsi" w:cstheme="minorHAnsi"/>
      <w:sz w:val="16"/>
      <w:szCs w:val="18"/>
    </w:rPr>
  </w:style>
  <w:style w:type="paragraph" w:styleId="TM4">
    <w:name w:val="toc 4"/>
    <w:basedOn w:val="Normal"/>
    <w:next w:val="Normal"/>
    <w:uiPriority w:val="39"/>
    <w:unhideWhenUsed/>
    <w:rsid w:val="001370E5"/>
    <w:pPr>
      <w:tabs>
        <w:tab w:val="right" w:leader="dot" w:pos="9356"/>
      </w:tabs>
      <w:spacing w:after="80"/>
      <w:ind w:left="1021" w:right="1418" w:hanging="1021"/>
    </w:pPr>
  </w:style>
  <w:style w:type="paragraph" w:styleId="TM5">
    <w:name w:val="toc 5"/>
    <w:basedOn w:val="Normal"/>
    <w:next w:val="Normal"/>
    <w:uiPriority w:val="39"/>
    <w:unhideWhenUsed/>
    <w:rsid w:val="001370E5"/>
    <w:pPr>
      <w:tabs>
        <w:tab w:val="right" w:leader="dot" w:pos="9356"/>
      </w:tabs>
      <w:spacing w:after="80"/>
      <w:ind w:left="1021" w:right="1418" w:hanging="1021"/>
    </w:pPr>
  </w:style>
  <w:style w:type="paragraph" w:styleId="Tabledesillustrations">
    <w:name w:val="table of figures"/>
    <w:basedOn w:val="Normal"/>
    <w:next w:val="Normal"/>
    <w:uiPriority w:val="99"/>
    <w:unhideWhenUsed/>
    <w:rsid w:val="001A7C8F"/>
    <w:pPr>
      <w:tabs>
        <w:tab w:val="right" w:leader="dot" w:pos="9072"/>
      </w:tabs>
      <w:spacing w:line="200" w:lineRule="atLeast"/>
      <w:ind w:left="1247" w:right="1418" w:hanging="1247"/>
    </w:pPr>
    <w:rPr>
      <w:rFonts w:cstheme="minorHAnsi"/>
      <w:iCs/>
      <w:sz w:val="16"/>
      <w:szCs w:val="20"/>
    </w:rPr>
  </w:style>
  <w:style w:type="paragraph" w:styleId="Index2">
    <w:name w:val="index 2"/>
    <w:basedOn w:val="Normal"/>
    <w:next w:val="Normal"/>
    <w:autoRedefine/>
    <w:uiPriority w:val="99"/>
    <w:unhideWhenUsed/>
    <w:rsid w:val="00CF6440"/>
    <w:pPr>
      <w:ind w:left="440" w:hanging="220"/>
    </w:pPr>
    <w:rPr>
      <w:rFonts w:asciiTheme="minorHAnsi" w:hAnsiTheme="minorHAnsi" w:cstheme="minorHAnsi"/>
      <w:sz w:val="18"/>
      <w:szCs w:val="18"/>
    </w:rPr>
  </w:style>
  <w:style w:type="paragraph" w:styleId="Index4">
    <w:name w:val="index 4"/>
    <w:basedOn w:val="Normal"/>
    <w:next w:val="Normal"/>
    <w:uiPriority w:val="99"/>
    <w:unhideWhenUsed/>
    <w:rsid w:val="00CF6440"/>
    <w:pPr>
      <w:ind w:left="880" w:hanging="220"/>
    </w:pPr>
    <w:rPr>
      <w:rFonts w:asciiTheme="minorHAnsi" w:hAnsiTheme="minorHAnsi" w:cs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CF6440"/>
    <w:pPr>
      <w:ind w:left="660" w:hanging="220"/>
    </w:pPr>
    <w:rPr>
      <w:rFonts w:asciiTheme="minorHAnsi" w:hAnsiTheme="minorHAnsi" w:cstheme="minorHAnsi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CF6440"/>
    <w:pPr>
      <w:ind w:left="1100" w:hanging="220"/>
    </w:pPr>
    <w:rPr>
      <w:rFonts w:asciiTheme="minorHAnsi" w:hAnsiTheme="minorHAnsi" w:cstheme="minorHAnsi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CF6440"/>
    <w:pPr>
      <w:ind w:left="1320" w:hanging="220"/>
    </w:pPr>
    <w:rPr>
      <w:rFonts w:asciiTheme="minorHAnsi" w:hAnsiTheme="minorHAnsi" w:cstheme="minorHAnsi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CF6440"/>
    <w:pPr>
      <w:ind w:left="1540" w:hanging="220"/>
    </w:pPr>
    <w:rPr>
      <w:rFonts w:asciiTheme="minorHAnsi" w:hAnsiTheme="minorHAnsi" w:cstheme="minorHAnsi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CF6440"/>
    <w:pPr>
      <w:ind w:left="1760" w:hanging="220"/>
    </w:pPr>
    <w:rPr>
      <w:rFonts w:asciiTheme="minorHAnsi" w:hAnsiTheme="minorHAnsi" w:cstheme="minorHAnsi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CF6440"/>
    <w:pPr>
      <w:ind w:left="1980" w:hanging="220"/>
    </w:pPr>
    <w:rPr>
      <w:rFonts w:asciiTheme="minorHAnsi" w:hAnsiTheme="minorHAnsi" w:cstheme="minorHAnsi"/>
      <w:sz w:val="18"/>
      <w:szCs w:val="18"/>
    </w:rPr>
  </w:style>
  <w:style w:type="paragraph" w:styleId="Titreindex">
    <w:name w:val="index heading"/>
    <w:basedOn w:val="Normal"/>
    <w:next w:val="Index1"/>
    <w:uiPriority w:val="99"/>
    <w:unhideWhenUsed/>
    <w:rsid w:val="001A7C8F"/>
    <w:pPr>
      <w:spacing w:before="240"/>
    </w:pPr>
    <w:rPr>
      <w:rFonts w:asciiTheme="majorHAnsi" w:hAnsiTheme="majorHAnsi" w:cstheme="majorHAnsi"/>
      <w:b/>
      <w:bCs/>
      <w:sz w:val="18"/>
    </w:rPr>
  </w:style>
  <w:style w:type="paragraph" w:styleId="Notedebasdepage">
    <w:name w:val="footnote text"/>
    <w:basedOn w:val="Normal"/>
    <w:link w:val="NotedebasdepageCar"/>
    <w:uiPriority w:val="99"/>
    <w:unhideWhenUsed/>
    <w:rsid w:val="00816704"/>
    <w:pPr>
      <w:tabs>
        <w:tab w:val="left" w:pos="454"/>
      </w:tabs>
      <w:spacing w:line="200" w:lineRule="atLeast"/>
      <w:ind w:left="454" w:hanging="454"/>
    </w:pPr>
    <w:rPr>
      <w:sz w:val="16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816704"/>
    <w:rPr>
      <w:rFonts w:ascii="Arial" w:hAnsi="Arial"/>
      <w:sz w:val="16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C17BE"/>
    <w:rPr>
      <w:rFonts w:asciiTheme="minorHAnsi" w:hAnsiTheme="minorHAnsi"/>
      <w:sz w:val="20"/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480786"/>
    <w:rPr>
      <w:color w:val="808080"/>
    </w:rPr>
  </w:style>
  <w:style w:type="character" w:customStyle="1" w:styleId="SansinterligneCar">
    <w:name w:val="Sans interligne Car"/>
    <w:basedOn w:val="Policepardfaut"/>
    <w:link w:val="Sansinterligne"/>
    <w:uiPriority w:val="1"/>
    <w:rsid w:val="00B23F47"/>
    <w:rPr>
      <w:rFonts w:ascii="Arial" w:hAnsi="Arial"/>
    </w:rPr>
  </w:style>
  <w:style w:type="numbering" w:customStyle="1" w:styleId="Test">
    <w:name w:val="Test"/>
    <w:uiPriority w:val="99"/>
    <w:locked/>
    <w:rsid w:val="002A577A"/>
    <w:pPr>
      <w:numPr>
        <w:numId w:val="10"/>
      </w:numPr>
    </w:pPr>
  </w:style>
  <w:style w:type="paragraph" w:customStyle="1" w:styleId="Projektblock">
    <w:name w:val="Projektblock"/>
    <w:basedOn w:val="Normal"/>
    <w:uiPriority w:val="11"/>
    <w:rsid w:val="002A577A"/>
    <w:pPr>
      <w:framePr w:hSpace="141" w:wrap="around" w:vAnchor="text" w:hAnchor="margin" w:xAlign="right" w:y="3561"/>
      <w:spacing w:after="360" w:line="240" w:lineRule="auto"/>
    </w:pPr>
    <w:rPr>
      <w:rFonts w:cs="Arial"/>
      <w:szCs w:val="28"/>
    </w:rPr>
  </w:style>
  <w:style w:type="paragraph" w:customStyle="1" w:styleId="TitelProjektblock">
    <w:name w:val="Titel_Projektblock"/>
    <w:basedOn w:val="Projektblock"/>
    <w:uiPriority w:val="11"/>
    <w:rsid w:val="001A7C8F"/>
    <w:pPr>
      <w:framePr w:wrap="around"/>
    </w:pPr>
    <w:rPr>
      <w:b/>
      <w:sz w:val="28"/>
    </w:rPr>
  </w:style>
  <w:style w:type="table" w:customStyle="1" w:styleId="Tabelle">
    <w:name w:val="Tabelle"/>
    <w:basedOn w:val="TableauNormal"/>
    <w:uiPriority w:val="99"/>
    <w:qFormat/>
    <w:rsid w:val="00065C81"/>
    <w:pPr>
      <w:spacing w:after="0"/>
    </w:pPr>
    <w:rPr>
      <w:rFonts w:ascii="Arial" w:hAnsi="Arial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Arial" w:hAnsi="Arial"/>
        <w:b/>
        <w:sz w:val="22"/>
      </w:rPr>
      <w:tblPr>
        <w:tblCellMar>
          <w:top w:w="85" w:type="dxa"/>
          <w:left w:w="28" w:type="dxa"/>
          <w:bottom w:w="28" w:type="dxa"/>
          <w:right w:w="28" w:type="dxa"/>
        </w:tblCellMar>
      </w:tblPr>
      <w:tcPr>
        <w:shd w:val="clear" w:color="auto" w:fill="BFBFBF" w:themeFill="background2" w:themeFillShade="BF"/>
        <w:tcMar>
          <w:top w:w="57" w:type="dxa"/>
          <w:left w:w="0" w:type="nil"/>
          <w:bottom w:w="0" w:type="nil"/>
          <w:right w:w="0" w:type="nil"/>
        </w:tcMar>
      </w:tcPr>
    </w:tblStylePr>
  </w:style>
  <w:style w:type="paragraph" w:customStyle="1" w:styleId="Organisation">
    <w:name w:val="Organisation"/>
    <w:basedOn w:val="Normal"/>
    <w:link w:val="OrganisationZchn"/>
    <w:semiHidden/>
    <w:rsid w:val="002A577A"/>
    <w:pPr>
      <w:spacing w:line="200" w:lineRule="exact"/>
    </w:pPr>
    <w:rPr>
      <w:rFonts w:eastAsia="Times New Roman" w:cs="Times New Roman"/>
      <w:sz w:val="18"/>
      <w:lang w:eastAsia="de-CH"/>
    </w:rPr>
  </w:style>
  <w:style w:type="character" w:customStyle="1" w:styleId="OrganisationZchn">
    <w:name w:val="Organisation Zchn"/>
    <w:basedOn w:val="Policepardfaut"/>
    <w:link w:val="Organisation"/>
    <w:semiHidden/>
    <w:rsid w:val="00131B98"/>
    <w:rPr>
      <w:rFonts w:ascii="Arial" w:eastAsia="Times New Roman" w:hAnsi="Arial" w:cs="Times New Roman"/>
      <w:sz w:val="18"/>
      <w:lang w:eastAsia="de-CH"/>
    </w:rPr>
  </w:style>
  <w:style w:type="paragraph" w:customStyle="1" w:styleId="OrganisationBold">
    <w:name w:val="OrganisationBold"/>
    <w:basedOn w:val="Normal"/>
    <w:semiHidden/>
    <w:rsid w:val="002A577A"/>
    <w:pPr>
      <w:spacing w:line="200" w:lineRule="exact"/>
    </w:pPr>
    <w:rPr>
      <w:rFonts w:eastAsia="Times New Roman" w:cs="Times New Roman"/>
      <w:b/>
      <w:sz w:val="18"/>
      <w:szCs w:val="18"/>
      <w:lang w:eastAsia="de-CH"/>
    </w:rPr>
  </w:style>
  <w:style w:type="paragraph" w:customStyle="1" w:styleId="DocumentKind">
    <w:name w:val="DocumentKind"/>
    <w:basedOn w:val="Normal"/>
    <w:semiHidden/>
    <w:rsid w:val="002A577A"/>
    <w:rPr>
      <w:rFonts w:eastAsia="Times New Roman" w:cs="Times New Roman"/>
      <w:b/>
      <w:lang w:eastAsia="de-CH"/>
    </w:rPr>
  </w:style>
  <w:style w:type="paragraph" w:customStyle="1" w:styleId="UntertitelProjekt">
    <w:name w:val="Untertitel_Projekt"/>
    <w:basedOn w:val="TitelProjektblock"/>
    <w:uiPriority w:val="4"/>
    <w:rsid w:val="000A43CF"/>
    <w:pPr>
      <w:framePr w:hSpace="142" w:wrap="around" w:vAnchor="page" w:hAnchor="page" w:x="6011" w:y="8109"/>
    </w:pPr>
    <w:rPr>
      <w:sz w:val="22"/>
    </w:rPr>
  </w:style>
  <w:style w:type="paragraph" w:customStyle="1" w:styleId="MetaDaten">
    <w:name w:val="Meta Daten"/>
    <w:basedOn w:val="Projektblock"/>
    <w:uiPriority w:val="4"/>
    <w:rsid w:val="00542157"/>
    <w:pPr>
      <w:framePr w:hSpace="142" w:wrap="around" w:vAnchor="page" w:hAnchor="page" w:x="6011" w:y="8109"/>
      <w:spacing w:after="120"/>
    </w:pPr>
    <w:rPr>
      <w:sz w:val="18"/>
    </w:rPr>
  </w:style>
  <w:style w:type="paragraph" w:customStyle="1" w:styleId="dir1">
    <w:name w:val="dir1"/>
    <w:basedOn w:val="En-tte"/>
    <w:rsid w:val="007B5440"/>
    <w:rPr>
      <w:b/>
    </w:rPr>
  </w:style>
  <w:style w:type="paragraph" w:customStyle="1" w:styleId="RAufzhlung9ptlinksbndig">
    <w:name w:val="R_Aufzählung 9pt linksbündig"/>
    <w:basedOn w:val="Normal"/>
    <w:uiPriority w:val="10"/>
    <w:qFormat/>
    <w:rsid w:val="006B1BD7"/>
    <w:pPr>
      <w:numPr>
        <w:numId w:val="20"/>
      </w:numPr>
      <w:ind w:left="227" w:hanging="227"/>
    </w:pPr>
    <w:rPr>
      <w:sz w:val="18"/>
    </w:rPr>
  </w:style>
  <w:style w:type="paragraph" w:customStyle="1" w:styleId="RSchrift9ptFett">
    <w:name w:val="R_Schrift 9pt Fett"/>
    <w:basedOn w:val="Normal"/>
    <w:uiPriority w:val="10"/>
    <w:qFormat/>
    <w:rsid w:val="005F51B9"/>
    <w:rPr>
      <w:b/>
      <w:sz w:val="18"/>
      <w:lang w:val="fr-CH"/>
    </w:rPr>
  </w:style>
  <w:style w:type="paragraph" w:customStyle="1" w:styleId="RSchrift9ptohneAbstand">
    <w:name w:val="R_Schrift 9pt ohne Abstand"/>
    <w:basedOn w:val="Normal"/>
    <w:uiPriority w:val="10"/>
    <w:qFormat/>
    <w:rsid w:val="002362BC"/>
    <w:rPr>
      <w:sz w:val="18"/>
      <w:lang w:val="fr-CH"/>
    </w:rPr>
  </w:style>
  <w:style w:type="paragraph" w:customStyle="1" w:styleId="RRTitel">
    <w:name w:val="RR Titel"/>
    <w:basedOn w:val="Normal"/>
    <w:next w:val="Normal"/>
    <w:uiPriority w:val="3"/>
    <w:qFormat/>
    <w:rsid w:val="002362BC"/>
    <w:pPr>
      <w:spacing w:after="360"/>
    </w:pPr>
    <w:rPr>
      <w:b/>
      <w:sz w:val="28"/>
    </w:rPr>
  </w:style>
  <w:style w:type="paragraph" w:customStyle="1" w:styleId="RRTitelmitLinie">
    <w:name w:val="RR Titel mit Linie"/>
    <w:basedOn w:val="Normal"/>
    <w:next w:val="Normal"/>
    <w:uiPriority w:val="3"/>
    <w:qFormat/>
    <w:rsid w:val="009626DB"/>
    <w:pPr>
      <w:pBdr>
        <w:bottom w:val="single" w:sz="4" w:space="1" w:color="auto"/>
      </w:pBdr>
      <w:spacing w:after="440" w:line="280" w:lineRule="atLeast"/>
    </w:pPr>
    <w:rPr>
      <w:b/>
    </w:rPr>
  </w:style>
  <w:style w:type="paragraph" w:customStyle="1" w:styleId="ABC">
    <w:name w:val="ABC"/>
    <w:basedOn w:val="Normal"/>
    <w:uiPriority w:val="2"/>
    <w:qFormat/>
    <w:rsid w:val="005F51B9"/>
    <w:pPr>
      <w:numPr>
        <w:numId w:val="21"/>
      </w:numPr>
      <w:ind w:left="340" w:hanging="340"/>
      <w:contextualSpacing/>
    </w:pPr>
  </w:style>
  <w:style w:type="numbering" w:customStyle="1" w:styleId="RRListeAufzhlung">
    <w:name w:val="RR Liste Aufzählung"/>
    <w:uiPriority w:val="99"/>
    <w:rsid w:val="00E537D1"/>
    <w:pPr>
      <w:numPr>
        <w:numId w:val="24"/>
      </w:numPr>
    </w:pPr>
  </w:style>
  <w:style w:type="numbering" w:customStyle="1" w:styleId="Listegemischt">
    <w:name w:val="Liste gemischt"/>
    <w:uiPriority w:val="99"/>
    <w:locked/>
    <w:rsid w:val="002D0CA8"/>
    <w:pPr>
      <w:numPr>
        <w:numId w:val="29"/>
      </w:numPr>
    </w:pPr>
  </w:style>
  <w:style w:type="paragraph" w:customStyle="1" w:styleId="KopfDirektion9pt">
    <w:name w:val="Kopf Direktion 9pt"/>
    <w:basedOn w:val="Normal"/>
    <w:rsid w:val="009626DB"/>
    <w:pPr>
      <w:spacing w:after="0"/>
    </w:pPr>
    <w:rPr>
      <w:b/>
      <w:sz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A65E2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65E2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65E2C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65E2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65E2C"/>
    <w:rPr>
      <w:rFonts w:ascii="Arial" w:hAnsi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3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0E5"/>
    <w:pPr>
      <w:spacing w:after="220" w:line="240" w:lineRule="atLeast"/>
    </w:pPr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2362BC"/>
    <w:pPr>
      <w:keepNext/>
      <w:keepLines/>
      <w:numPr>
        <w:numId w:val="19"/>
      </w:numPr>
      <w:spacing w:before="20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qFormat/>
    <w:rsid w:val="002362BC"/>
    <w:pPr>
      <w:keepNext/>
      <w:keepLines/>
      <w:numPr>
        <w:ilvl w:val="1"/>
        <w:numId w:val="19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qFormat/>
    <w:rsid w:val="002362BC"/>
    <w:pPr>
      <w:keepNext/>
      <w:keepLines/>
      <w:numPr>
        <w:ilvl w:val="2"/>
        <w:numId w:val="19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qFormat/>
    <w:rsid w:val="002362BC"/>
    <w:pPr>
      <w:keepNext/>
      <w:keepLines/>
      <w:numPr>
        <w:ilvl w:val="3"/>
        <w:numId w:val="19"/>
      </w:numPr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Titre5">
    <w:name w:val="heading 5"/>
    <w:basedOn w:val="Normal"/>
    <w:next w:val="Normal"/>
    <w:link w:val="Titre5Car"/>
    <w:uiPriority w:val="9"/>
    <w:qFormat/>
    <w:rsid w:val="002362BC"/>
    <w:pPr>
      <w:keepNext/>
      <w:keepLines/>
      <w:numPr>
        <w:ilvl w:val="4"/>
        <w:numId w:val="19"/>
      </w:numPr>
      <w:spacing w:before="120" w:after="60"/>
      <w:outlineLvl w:val="4"/>
    </w:pPr>
    <w:rPr>
      <w:rFonts w:asciiTheme="majorHAnsi" w:eastAsiaTheme="majorEastAsia" w:hAnsiTheme="majorHAnsi" w:cstheme="majorBidi"/>
      <w:b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634654"/>
    <w:pPr>
      <w:keepNext/>
      <w:keepLines/>
      <w:numPr>
        <w:ilvl w:val="5"/>
        <w:numId w:val="1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C2C2C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634654"/>
    <w:pPr>
      <w:keepNext/>
      <w:keepLines/>
      <w:numPr>
        <w:ilvl w:val="6"/>
        <w:numId w:val="1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634654"/>
    <w:pPr>
      <w:keepNext/>
      <w:keepLines/>
      <w:numPr>
        <w:ilvl w:val="7"/>
        <w:numId w:val="1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634654"/>
    <w:pPr>
      <w:keepNext/>
      <w:keepLines/>
      <w:numPr>
        <w:ilvl w:val="8"/>
        <w:numId w:val="1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basedOn w:val="Normal"/>
    <w:link w:val="SansinterligneCar"/>
    <w:uiPriority w:val="1"/>
    <w:qFormat/>
    <w:rsid w:val="00634654"/>
  </w:style>
  <w:style w:type="character" w:customStyle="1" w:styleId="Titre1Car">
    <w:name w:val="Titre 1 Car"/>
    <w:basedOn w:val="Policepardfaut"/>
    <w:link w:val="Titre1"/>
    <w:uiPriority w:val="9"/>
    <w:rsid w:val="002362B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362B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362BC"/>
    <w:rPr>
      <w:rFonts w:asciiTheme="majorHAnsi" w:eastAsiaTheme="majorEastAsia" w:hAnsiTheme="majorHAnsi" w:cstheme="majorBidi"/>
      <w:b/>
      <w:bCs/>
    </w:rPr>
  </w:style>
  <w:style w:type="character" w:customStyle="1" w:styleId="Titre4Car">
    <w:name w:val="Titre 4 Car"/>
    <w:basedOn w:val="Policepardfaut"/>
    <w:link w:val="Titre4"/>
    <w:uiPriority w:val="9"/>
    <w:rsid w:val="002362BC"/>
    <w:rPr>
      <w:rFonts w:asciiTheme="majorHAnsi" w:eastAsiaTheme="majorEastAsia" w:hAnsiTheme="majorHAnsi" w:cstheme="majorBidi"/>
      <w:b/>
      <w:bCs/>
      <w:iCs/>
    </w:rPr>
  </w:style>
  <w:style w:type="character" w:customStyle="1" w:styleId="Titre5Car">
    <w:name w:val="Titre 5 Car"/>
    <w:basedOn w:val="Policepardfaut"/>
    <w:link w:val="Titre5"/>
    <w:uiPriority w:val="9"/>
    <w:rsid w:val="002362BC"/>
    <w:rPr>
      <w:rFonts w:asciiTheme="majorHAnsi" w:eastAsiaTheme="majorEastAsia" w:hAnsiTheme="majorHAnsi" w:cstheme="majorBidi"/>
      <w:b/>
    </w:rPr>
  </w:style>
  <w:style w:type="character" w:customStyle="1" w:styleId="Titre6Car">
    <w:name w:val="Titre 6 Car"/>
    <w:basedOn w:val="Policepardfaut"/>
    <w:link w:val="Titre6"/>
    <w:uiPriority w:val="9"/>
    <w:semiHidden/>
    <w:rsid w:val="008118C8"/>
    <w:rPr>
      <w:rFonts w:asciiTheme="majorHAnsi" w:eastAsiaTheme="majorEastAsia" w:hAnsiTheme="majorHAnsi" w:cstheme="majorBidi"/>
      <w:i/>
      <w:iCs/>
      <w:color w:val="2C2C2C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8118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8118C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8118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BetreffTitel">
    <w:name w:val="Betreff_Titel"/>
    <w:basedOn w:val="Normal"/>
    <w:next w:val="Normal"/>
    <w:uiPriority w:val="3"/>
    <w:qFormat/>
    <w:rsid w:val="005F51B9"/>
    <w:pPr>
      <w:spacing w:after="100"/>
    </w:pPr>
    <w:rPr>
      <w:b/>
    </w:rPr>
  </w:style>
  <w:style w:type="paragraph" w:customStyle="1" w:styleId="Aufzhlung">
    <w:name w:val="Aufzählung"/>
    <w:basedOn w:val="Normal"/>
    <w:uiPriority w:val="2"/>
    <w:qFormat/>
    <w:rsid w:val="002362BC"/>
    <w:pPr>
      <w:numPr>
        <w:numId w:val="13"/>
      </w:numPr>
      <w:ind w:left="340" w:hanging="340"/>
      <w:contextualSpacing/>
    </w:pPr>
  </w:style>
  <w:style w:type="paragraph" w:customStyle="1" w:styleId="Nummerierung">
    <w:name w:val="Nummerierung"/>
    <w:basedOn w:val="Normal"/>
    <w:uiPriority w:val="2"/>
    <w:qFormat/>
    <w:rsid w:val="002362BC"/>
    <w:pPr>
      <w:numPr>
        <w:numId w:val="14"/>
      </w:numPr>
      <w:ind w:left="340" w:hanging="340"/>
      <w:contextualSpacing/>
    </w:pPr>
  </w:style>
  <w:style w:type="paragraph" w:styleId="Titre">
    <w:name w:val="Title"/>
    <w:basedOn w:val="Normal"/>
    <w:next w:val="Normal"/>
    <w:link w:val="TitreCar"/>
    <w:uiPriority w:val="3"/>
    <w:qFormat/>
    <w:rsid w:val="00816704"/>
    <w:pPr>
      <w:spacing w:before="200" w:after="60"/>
    </w:pPr>
    <w:rPr>
      <w:rFonts w:eastAsiaTheme="majorEastAsia" w:cstheme="majorBidi"/>
      <w:b/>
      <w:spacing w:val="5"/>
      <w:kern w:val="28"/>
      <w:sz w:val="24"/>
      <w:szCs w:val="52"/>
    </w:rPr>
  </w:style>
  <w:style w:type="character" w:customStyle="1" w:styleId="TitreCar">
    <w:name w:val="Titre Car"/>
    <w:basedOn w:val="Policepardfaut"/>
    <w:link w:val="Titre"/>
    <w:uiPriority w:val="3"/>
    <w:rsid w:val="00816704"/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paragraph" w:styleId="En-tte">
    <w:name w:val="header"/>
    <w:basedOn w:val="Normal"/>
    <w:link w:val="En-tteCar"/>
    <w:unhideWhenUsed/>
    <w:rsid w:val="009626DB"/>
    <w:pPr>
      <w:tabs>
        <w:tab w:val="center" w:pos="4536"/>
        <w:tab w:val="right" w:pos="9072"/>
      </w:tabs>
      <w:spacing w:after="0"/>
    </w:pPr>
    <w:rPr>
      <w:sz w:val="16"/>
    </w:rPr>
  </w:style>
  <w:style w:type="character" w:customStyle="1" w:styleId="En-tteCar">
    <w:name w:val="En-tête Car"/>
    <w:basedOn w:val="Policepardfaut"/>
    <w:link w:val="En-tte"/>
    <w:rsid w:val="009626DB"/>
    <w:rPr>
      <w:rFonts w:ascii="Arial" w:hAnsi="Arial"/>
      <w:sz w:val="16"/>
    </w:rPr>
  </w:style>
  <w:style w:type="paragraph" w:styleId="Pieddepage">
    <w:name w:val="footer"/>
    <w:basedOn w:val="Normal"/>
    <w:link w:val="PieddepageCar"/>
    <w:uiPriority w:val="99"/>
    <w:unhideWhenUsed/>
    <w:rsid w:val="001370E5"/>
    <w:pPr>
      <w:tabs>
        <w:tab w:val="center" w:pos="4536"/>
        <w:tab w:val="right" w:pos="9072"/>
      </w:tabs>
      <w:spacing w:after="0" w:line="200" w:lineRule="atLeast"/>
    </w:pPr>
    <w:rPr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370E5"/>
    <w:rPr>
      <w:rFonts w:ascii="Arial" w:hAnsi="Arial"/>
      <w:sz w:val="16"/>
    </w:rPr>
  </w:style>
  <w:style w:type="paragraph" w:styleId="Lgende">
    <w:name w:val="caption"/>
    <w:basedOn w:val="Normal"/>
    <w:next w:val="Normal"/>
    <w:uiPriority w:val="35"/>
    <w:unhideWhenUsed/>
    <w:rsid w:val="00816704"/>
    <w:pPr>
      <w:spacing w:before="60" w:line="200" w:lineRule="atLeast"/>
      <w:ind w:left="1191" w:hanging="1191"/>
    </w:pPr>
    <w:rPr>
      <w:b/>
      <w:bCs/>
      <w:sz w:val="16"/>
      <w:szCs w:val="18"/>
    </w:rPr>
  </w:style>
  <w:style w:type="paragraph" w:styleId="Paragraphedeliste">
    <w:name w:val="List Paragraph"/>
    <w:basedOn w:val="Normal"/>
    <w:uiPriority w:val="34"/>
    <w:semiHidden/>
    <w:qFormat/>
    <w:rsid w:val="00E61129"/>
    <w:pPr>
      <w:ind w:left="720"/>
      <w:contextualSpacing/>
    </w:pPr>
  </w:style>
  <w:style w:type="numbering" w:customStyle="1" w:styleId="KantonListe">
    <w:name w:val="Kanton_Liste"/>
    <w:uiPriority w:val="99"/>
    <w:rsid w:val="00A71ABD"/>
    <w:pPr>
      <w:numPr>
        <w:numId w:val="6"/>
      </w:numPr>
    </w:pPr>
  </w:style>
  <w:style w:type="table" w:styleId="Grilledutableau">
    <w:name w:val="Table Grid"/>
    <w:basedOn w:val="TableauNormal"/>
    <w:uiPriority w:val="59"/>
    <w:rsid w:val="006D36D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08" w:type="dxa"/>
        <w:bottom w:w="0" w:type="dxa"/>
        <w:right w:w="108" w:type="dxa"/>
      </w:tblCellMar>
    </w:tblPr>
  </w:style>
  <w:style w:type="table" w:styleId="Listeclaire-Accent1">
    <w:name w:val="Light List Accent 1"/>
    <w:aliases w:val="Kanton_Tab"/>
    <w:basedOn w:val="TableauNormal"/>
    <w:uiPriority w:val="61"/>
    <w:rsid w:val="00DE4F95"/>
    <w:pPr>
      <w:spacing w:after="0"/>
    </w:pPr>
    <w:tblPr>
      <w:tblStyleRowBandSize w:val="1"/>
      <w:tblStyleColBandSize w:val="1"/>
      <w:tblInd w:w="0" w:type="dxa"/>
      <w:tblBorders>
        <w:top w:val="single" w:sz="4" w:space="0" w:color="595959" w:themeColor="accent1"/>
        <w:left w:val="single" w:sz="4" w:space="0" w:color="595959" w:themeColor="accent1"/>
        <w:bottom w:val="single" w:sz="4" w:space="0" w:color="595959" w:themeColor="accent1"/>
        <w:right w:val="single" w:sz="4" w:space="0" w:color="595959" w:themeColor="accent1"/>
        <w:insideH w:val="single" w:sz="4" w:space="0" w:color="595959" w:themeColor="accent1"/>
        <w:insideV w:val="single" w:sz="4" w:space="0" w:color="595959" w:themeColor="accent1"/>
      </w:tblBorders>
      <w:tblCellMar>
        <w:top w:w="57" w:type="dxa"/>
        <w:left w:w="108" w:type="dxa"/>
        <w:bottom w:w="0" w:type="dxa"/>
        <w:right w:w="108" w:type="dxa"/>
      </w:tblCellMar>
    </w:tblPr>
    <w:tblStylePr w:type="firstRow">
      <w:pPr>
        <w:wordWrap/>
        <w:spacing w:before="0" w:beforeAutospacing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59595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5959" w:themeColor="accent1"/>
          <w:left w:val="single" w:sz="8" w:space="0" w:color="595959" w:themeColor="accent1"/>
          <w:bottom w:val="single" w:sz="8" w:space="0" w:color="595959" w:themeColor="accent1"/>
          <w:right w:val="single" w:sz="8" w:space="0" w:color="59595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5959" w:themeColor="accent1"/>
          <w:left w:val="single" w:sz="8" w:space="0" w:color="595959" w:themeColor="accent1"/>
          <w:bottom w:val="single" w:sz="8" w:space="0" w:color="595959" w:themeColor="accent1"/>
          <w:right w:val="single" w:sz="8" w:space="0" w:color="595959" w:themeColor="accent1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595959" w:themeColor="accent1"/>
          <w:left w:val="single" w:sz="8" w:space="0" w:color="595959" w:themeColor="accent1"/>
          <w:bottom w:val="single" w:sz="8" w:space="0" w:color="595959" w:themeColor="accent1"/>
          <w:right w:val="single" w:sz="8" w:space="0" w:color="595959" w:themeColor="accent1"/>
        </w:tcBorders>
      </w:tcPr>
    </w:tblStylePr>
    <w:tblStylePr w:type="band2Horz">
      <w:tblPr/>
      <w:tcPr>
        <w:tcBorders>
          <w:top w:val="single" w:sz="4" w:space="0" w:color="595959" w:themeColor="accent1"/>
          <w:left w:val="single" w:sz="4" w:space="0" w:color="595959" w:themeColor="accent1"/>
          <w:bottom w:val="single" w:sz="4" w:space="0" w:color="595959" w:themeColor="accent1"/>
          <w:right w:val="single" w:sz="4" w:space="0" w:color="595959" w:themeColor="accent1"/>
          <w:insideH w:val="single" w:sz="4" w:space="0" w:color="595959" w:themeColor="accent1"/>
          <w:insideV w:val="single" w:sz="4" w:space="0" w:color="595959" w:themeColor="accent1"/>
          <w:tl2br w:val="nil"/>
          <w:tr2bl w:val="nil"/>
        </w:tcBorders>
      </w:tcPr>
    </w:tblStylePr>
  </w:style>
  <w:style w:type="table" w:customStyle="1" w:styleId="KantonTab2">
    <w:name w:val="Kanton_Tab2"/>
    <w:basedOn w:val="TableauNormal"/>
    <w:uiPriority w:val="99"/>
    <w:rsid w:val="00A71ABD"/>
    <w:pPr>
      <w:spacing w:after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KantonTab1">
    <w:name w:val="Kanton_Tab1"/>
    <w:basedOn w:val="TableauNormal"/>
    <w:uiPriority w:val="99"/>
    <w:rsid w:val="006D36D8"/>
    <w:pPr>
      <w:spacing w:after="0"/>
    </w:p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57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A153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1533"/>
    <w:rPr>
      <w:rFonts w:ascii="Tahoma" w:hAnsi="Tahoma" w:cs="Tahoma"/>
      <w:sz w:val="16"/>
      <w:szCs w:val="16"/>
    </w:rPr>
  </w:style>
  <w:style w:type="paragraph" w:styleId="TM1">
    <w:name w:val="toc 1"/>
    <w:basedOn w:val="Normal"/>
    <w:next w:val="Normal"/>
    <w:uiPriority w:val="39"/>
    <w:unhideWhenUsed/>
    <w:rsid w:val="001370E5"/>
    <w:pPr>
      <w:tabs>
        <w:tab w:val="right" w:leader="dot" w:pos="9356"/>
      </w:tabs>
      <w:spacing w:before="280" w:after="80"/>
      <w:ind w:left="1021" w:right="1418" w:hanging="1021"/>
    </w:pPr>
    <w:rPr>
      <w:b/>
    </w:rPr>
  </w:style>
  <w:style w:type="paragraph" w:styleId="TM2">
    <w:name w:val="toc 2"/>
    <w:basedOn w:val="Normal"/>
    <w:next w:val="Normal"/>
    <w:uiPriority w:val="39"/>
    <w:unhideWhenUsed/>
    <w:rsid w:val="001370E5"/>
    <w:pPr>
      <w:tabs>
        <w:tab w:val="right" w:leader="dot" w:pos="9356"/>
      </w:tabs>
      <w:spacing w:after="80"/>
      <w:ind w:left="1021" w:right="1418" w:hanging="1021"/>
    </w:pPr>
  </w:style>
  <w:style w:type="paragraph" w:styleId="TM3">
    <w:name w:val="toc 3"/>
    <w:basedOn w:val="Normal"/>
    <w:next w:val="Normal"/>
    <w:uiPriority w:val="39"/>
    <w:unhideWhenUsed/>
    <w:rsid w:val="001370E5"/>
    <w:pPr>
      <w:tabs>
        <w:tab w:val="right" w:leader="dot" w:pos="9356"/>
      </w:tabs>
      <w:spacing w:after="80"/>
      <w:ind w:left="1021" w:right="1418" w:hanging="1021"/>
    </w:pPr>
  </w:style>
  <w:style w:type="character" w:styleId="Lienhypertexte">
    <w:name w:val="Hyperlink"/>
    <w:basedOn w:val="Policepardfaut"/>
    <w:uiPriority w:val="99"/>
    <w:unhideWhenUsed/>
    <w:rsid w:val="000A1533"/>
    <w:rPr>
      <w:color w:val="0000FF" w:themeColor="hyperlink"/>
      <w:u w:val="single"/>
    </w:rPr>
  </w:style>
  <w:style w:type="paragraph" w:styleId="Index1">
    <w:name w:val="index 1"/>
    <w:basedOn w:val="Normal"/>
    <w:next w:val="Normal"/>
    <w:uiPriority w:val="99"/>
    <w:unhideWhenUsed/>
    <w:rsid w:val="00816704"/>
    <w:pPr>
      <w:ind w:left="220" w:hanging="220"/>
    </w:pPr>
    <w:rPr>
      <w:rFonts w:asciiTheme="minorHAnsi" w:hAnsiTheme="minorHAnsi" w:cstheme="minorHAnsi"/>
      <w:sz w:val="16"/>
      <w:szCs w:val="18"/>
    </w:rPr>
  </w:style>
  <w:style w:type="paragraph" w:styleId="TM4">
    <w:name w:val="toc 4"/>
    <w:basedOn w:val="Normal"/>
    <w:next w:val="Normal"/>
    <w:uiPriority w:val="39"/>
    <w:unhideWhenUsed/>
    <w:rsid w:val="001370E5"/>
    <w:pPr>
      <w:tabs>
        <w:tab w:val="right" w:leader="dot" w:pos="9356"/>
      </w:tabs>
      <w:spacing w:after="80"/>
      <w:ind w:left="1021" w:right="1418" w:hanging="1021"/>
    </w:pPr>
  </w:style>
  <w:style w:type="paragraph" w:styleId="TM5">
    <w:name w:val="toc 5"/>
    <w:basedOn w:val="Normal"/>
    <w:next w:val="Normal"/>
    <w:uiPriority w:val="39"/>
    <w:unhideWhenUsed/>
    <w:rsid w:val="001370E5"/>
    <w:pPr>
      <w:tabs>
        <w:tab w:val="right" w:leader="dot" w:pos="9356"/>
      </w:tabs>
      <w:spacing w:after="80"/>
      <w:ind w:left="1021" w:right="1418" w:hanging="1021"/>
    </w:pPr>
  </w:style>
  <w:style w:type="paragraph" w:styleId="Tabledesillustrations">
    <w:name w:val="table of figures"/>
    <w:basedOn w:val="Normal"/>
    <w:next w:val="Normal"/>
    <w:uiPriority w:val="99"/>
    <w:unhideWhenUsed/>
    <w:rsid w:val="001A7C8F"/>
    <w:pPr>
      <w:tabs>
        <w:tab w:val="right" w:leader="dot" w:pos="9072"/>
      </w:tabs>
      <w:spacing w:line="200" w:lineRule="atLeast"/>
      <w:ind w:left="1247" w:right="1418" w:hanging="1247"/>
    </w:pPr>
    <w:rPr>
      <w:rFonts w:cstheme="minorHAnsi"/>
      <w:iCs/>
      <w:sz w:val="16"/>
      <w:szCs w:val="20"/>
    </w:rPr>
  </w:style>
  <w:style w:type="paragraph" w:styleId="Index2">
    <w:name w:val="index 2"/>
    <w:basedOn w:val="Normal"/>
    <w:next w:val="Normal"/>
    <w:autoRedefine/>
    <w:uiPriority w:val="99"/>
    <w:unhideWhenUsed/>
    <w:rsid w:val="00CF6440"/>
    <w:pPr>
      <w:ind w:left="440" w:hanging="220"/>
    </w:pPr>
    <w:rPr>
      <w:rFonts w:asciiTheme="minorHAnsi" w:hAnsiTheme="minorHAnsi" w:cstheme="minorHAnsi"/>
      <w:sz w:val="18"/>
      <w:szCs w:val="18"/>
    </w:rPr>
  </w:style>
  <w:style w:type="paragraph" w:styleId="Index4">
    <w:name w:val="index 4"/>
    <w:basedOn w:val="Normal"/>
    <w:next w:val="Normal"/>
    <w:uiPriority w:val="99"/>
    <w:unhideWhenUsed/>
    <w:rsid w:val="00CF6440"/>
    <w:pPr>
      <w:ind w:left="880" w:hanging="220"/>
    </w:pPr>
    <w:rPr>
      <w:rFonts w:asciiTheme="minorHAnsi" w:hAnsiTheme="minorHAnsi" w:cs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CF6440"/>
    <w:pPr>
      <w:ind w:left="660" w:hanging="220"/>
    </w:pPr>
    <w:rPr>
      <w:rFonts w:asciiTheme="minorHAnsi" w:hAnsiTheme="minorHAnsi" w:cstheme="minorHAnsi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CF6440"/>
    <w:pPr>
      <w:ind w:left="1100" w:hanging="220"/>
    </w:pPr>
    <w:rPr>
      <w:rFonts w:asciiTheme="minorHAnsi" w:hAnsiTheme="minorHAnsi" w:cstheme="minorHAnsi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CF6440"/>
    <w:pPr>
      <w:ind w:left="1320" w:hanging="220"/>
    </w:pPr>
    <w:rPr>
      <w:rFonts w:asciiTheme="minorHAnsi" w:hAnsiTheme="minorHAnsi" w:cstheme="minorHAnsi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CF6440"/>
    <w:pPr>
      <w:ind w:left="1540" w:hanging="220"/>
    </w:pPr>
    <w:rPr>
      <w:rFonts w:asciiTheme="minorHAnsi" w:hAnsiTheme="minorHAnsi" w:cstheme="minorHAnsi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CF6440"/>
    <w:pPr>
      <w:ind w:left="1760" w:hanging="220"/>
    </w:pPr>
    <w:rPr>
      <w:rFonts w:asciiTheme="minorHAnsi" w:hAnsiTheme="minorHAnsi" w:cstheme="minorHAnsi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CF6440"/>
    <w:pPr>
      <w:ind w:left="1980" w:hanging="220"/>
    </w:pPr>
    <w:rPr>
      <w:rFonts w:asciiTheme="minorHAnsi" w:hAnsiTheme="minorHAnsi" w:cstheme="minorHAnsi"/>
      <w:sz w:val="18"/>
      <w:szCs w:val="18"/>
    </w:rPr>
  </w:style>
  <w:style w:type="paragraph" w:styleId="Titreindex">
    <w:name w:val="index heading"/>
    <w:basedOn w:val="Normal"/>
    <w:next w:val="Index1"/>
    <w:uiPriority w:val="99"/>
    <w:unhideWhenUsed/>
    <w:rsid w:val="001A7C8F"/>
    <w:pPr>
      <w:spacing w:before="240"/>
    </w:pPr>
    <w:rPr>
      <w:rFonts w:asciiTheme="majorHAnsi" w:hAnsiTheme="majorHAnsi" w:cstheme="majorHAnsi"/>
      <w:b/>
      <w:bCs/>
      <w:sz w:val="18"/>
    </w:rPr>
  </w:style>
  <w:style w:type="paragraph" w:styleId="Notedebasdepage">
    <w:name w:val="footnote text"/>
    <w:basedOn w:val="Normal"/>
    <w:link w:val="NotedebasdepageCar"/>
    <w:uiPriority w:val="99"/>
    <w:unhideWhenUsed/>
    <w:rsid w:val="00816704"/>
    <w:pPr>
      <w:tabs>
        <w:tab w:val="left" w:pos="454"/>
      </w:tabs>
      <w:spacing w:line="200" w:lineRule="atLeast"/>
      <w:ind w:left="454" w:hanging="454"/>
    </w:pPr>
    <w:rPr>
      <w:sz w:val="16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816704"/>
    <w:rPr>
      <w:rFonts w:ascii="Arial" w:hAnsi="Arial"/>
      <w:sz w:val="16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C17BE"/>
    <w:rPr>
      <w:rFonts w:asciiTheme="minorHAnsi" w:hAnsiTheme="minorHAnsi"/>
      <w:sz w:val="20"/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480786"/>
    <w:rPr>
      <w:color w:val="808080"/>
    </w:rPr>
  </w:style>
  <w:style w:type="character" w:customStyle="1" w:styleId="SansinterligneCar">
    <w:name w:val="Sans interligne Car"/>
    <w:basedOn w:val="Policepardfaut"/>
    <w:link w:val="Sansinterligne"/>
    <w:uiPriority w:val="1"/>
    <w:rsid w:val="00B23F47"/>
    <w:rPr>
      <w:rFonts w:ascii="Arial" w:hAnsi="Arial"/>
    </w:rPr>
  </w:style>
  <w:style w:type="numbering" w:customStyle="1" w:styleId="Test">
    <w:name w:val="Test"/>
    <w:uiPriority w:val="99"/>
    <w:locked/>
    <w:rsid w:val="002A577A"/>
    <w:pPr>
      <w:numPr>
        <w:numId w:val="10"/>
      </w:numPr>
    </w:pPr>
  </w:style>
  <w:style w:type="paragraph" w:customStyle="1" w:styleId="Projektblock">
    <w:name w:val="Projektblock"/>
    <w:basedOn w:val="Normal"/>
    <w:uiPriority w:val="11"/>
    <w:rsid w:val="002A577A"/>
    <w:pPr>
      <w:framePr w:hSpace="141" w:wrap="around" w:vAnchor="text" w:hAnchor="margin" w:xAlign="right" w:y="3561"/>
      <w:spacing w:after="360" w:line="240" w:lineRule="auto"/>
    </w:pPr>
    <w:rPr>
      <w:rFonts w:cs="Arial"/>
      <w:szCs w:val="28"/>
    </w:rPr>
  </w:style>
  <w:style w:type="paragraph" w:customStyle="1" w:styleId="TitelProjektblock">
    <w:name w:val="Titel_Projektblock"/>
    <w:basedOn w:val="Projektblock"/>
    <w:uiPriority w:val="11"/>
    <w:rsid w:val="001A7C8F"/>
    <w:pPr>
      <w:framePr w:wrap="around"/>
    </w:pPr>
    <w:rPr>
      <w:b/>
      <w:sz w:val="28"/>
    </w:rPr>
  </w:style>
  <w:style w:type="table" w:customStyle="1" w:styleId="Tabelle">
    <w:name w:val="Tabelle"/>
    <w:basedOn w:val="TableauNormal"/>
    <w:uiPriority w:val="99"/>
    <w:qFormat/>
    <w:rsid w:val="00065C81"/>
    <w:pPr>
      <w:spacing w:after="0"/>
    </w:pPr>
    <w:rPr>
      <w:rFonts w:ascii="Arial" w:hAnsi="Arial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Arial" w:hAnsi="Arial"/>
        <w:b/>
        <w:sz w:val="22"/>
      </w:rPr>
      <w:tblPr>
        <w:tblCellMar>
          <w:top w:w="85" w:type="dxa"/>
          <w:left w:w="28" w:type="dxa"/>
          <w:bottom w:w="28" w:type="dxa"/>
          <w:right w:w="28" w:type="dxa"/>
        </w:tblCellMar>
      </w:tblPr>
      <w:tcPr>
        <w:shd w:val="clear" w:color="auto" w:fill="BFBFBF" w:themeFill="background2" w:themeFillShade="BF"/>
        <w:tcMar>
          <w:top w:w="57" w:type="dxa"/>
          <w:left w:w="0" w:type="nil"/>
          <w:bottom w:w="0" w:type="nil"/>
          <w:right w:w="0" w:type="nil"/>
        </w:tcMar>
      </w:tcPr>
    </w:tblStylePr>
  </w:style>
  <w:style w:type="paragraph" w:customStyle="1" w:styleId="Organisation">
    <w:name w:val="Organisation"/>
    <w:basedOn w:val="Normal"/>
    <w:link w:val="OrganisationZchn"/>
    <w:semiHidden/>
    <w:rsid w:val="002A577A"/>
    <w:pPr>
      <w:spacing w:line="200" w:lineRule="exact"/>
    </w:pPr>
    <w:rPr>
      <w:rFonts w:eastAsia="Times New Roman" w:cs="Times New Roman"/>
      <w:sz w:val="18"/>
      <w:lang w:eastAsia="de-CH"/>
    </w:rPr>
  </w:style>
  <w:style w:type="character" w:customStyle="1" w:styleId="OrganisationZchn">
    <w:name w:val="Organisation Zchn"/>
    <w:basedOn w:val="Policepardfaut"/>
    <w:link w:val="Organisation"/>
    <w:semiHidden/>
    <w:rsid w:val="00131B98"/>
    <w:rPr>
      <w:rFonts w:ascii="Arial" w:eastAsia="Times New Roman" w:hAnsi="Arial" w:cs="Times New Roman"/>
      <w:sz w:val="18"/>
      <w:lang w:eastAsia="de-CH"/>
    </w:rPr>
  </w:style>
  <w:style w:type="paragraph" w:customStyle="1" w:styleId="OrganisationBold">
    <w:name w:val="OrganisationBold"/>
    <w:basedOn w:val="Normal"/>
    <w:semiHidden/>
    <w:rsid w:val="002A577A"/>
    <w:pPr>
      <w:spacing w:line="200" w:lineRule="exact"/>
    </w:pPr>
    <w:rPr>
      <w:rFonts w:eastAsia="Times New Roman" w:cs="Times New Roman"/>
      <w:b/>
      <w:sz w:val="18"/>
      <w:szCs w:val="18"/>
      <w:lang w:eastAsia="de-CH"/>
    </w:rPr>
  </w:style>
  <w:style w:type="paragraph" w:customStyle="1" w:styleId="DocumentKind">
    <w:name w:val="DocumentKind"/>
    <w:basedOn w:val="Normal"/>
    <w:semiHidden/>
    <w:rsid w:val="002A577A"/>
    <w:rPr>
      <w:rFonts w:eastAsia="Times New Roman" w:cs="Times New Roman"/>
      <w:b/>
      <w:lang w:eastAsia="de-CH"/>
    </w:rPr>
  </w:style>
  <w:style w:type="paragraph" w:customStyle="1" w:styleId="UntertitelProjekt">
    <w:name w:val="Untertitel_Projekt"/>
    <w:basedOn w:val="TitelProjektblock"/>
    <w:uiPriority w:val="4"/>
    <w:rsid w:val="000A43CF"/>
    <w:pPr>
      <w:framePr w:hSpace="142" w:wrap="around" w:vAnchor="page" w:hAnchor="page" w:x="6011" w:y="8109"/>
    </w:pPr>
    <w:rPr>
      <w:sz w:val="22"/>
    </w:rPr>
  </w:style>
  <w:style w:type="paragraph" w:customStyle="1" w:styleId="MetaDaten">
    <w:name w:val="Meta Daten"/>
    <w:basedOn w:val="Projektblock"/>
    <w:uiPriority w:val="4"/>
    <w:rsid w:val="00542157"/>
    <w:pPr>
      <w:framePr w:hSpace="142" w:wrap="around" w:vAnchor="page" w:hAnchor="page" w:x="6011" w:y="8109"/>
      <w:spacing w:after="120"/>
    </w:pPr>
    <w:rPr>
      <w:sz w:val="18"/>
    </w:rPr>
  </w:style>
  <w:style w:type="paragraph" w:customStyle="1" w:styleId="dir1">
    <w:name w:val="dir1"/>
    <w:basedOn w:val="En-tte"/>
    <w:rsid w:val="007B5440"/>
    <w:rPr>
      <w:b/>
    </w:rPr>
  </w:style>
  <w:style w:type="paragraph" w:customStyle="1" w:styleId="RAufzhlung9ptlinksbndig">
    <w:name w:val="R_Aufzählung 9pt linksbündig"/>
    <w:basedOn w:val="Normal"/>
    <w:uiPriority w:val="10"/>
    <w:qFormat/>
    <w:rsid w:val="006B1BD7"/>
    <w:pPr>
      <w:numPr>
        <w:numId w:val="20"/>
      </w:numPr>
      <w:ind w:left="227" w:hanging="227"/>
    </w:pPr>
    <w:rPr>
      <w:sz w:val="18"/>
    </w:rPr>
  </w:style>
  <w:style w:type="paragraph" w:customStyle="1" w:styleId="RSchrift9ptFett">
    <w:name w:val="R_Schrift 9pt Fett"/>
    <w:basedOn w:val="Normal"/>
    <w:uiPriority w:val="10"/>
    <w:qFormat/>
    <w:rsid w:val="005F51B9"/>
    <w:rPr>
      <w:b/>
      <w:sz w:val="18"/>
      <w:lang w:val="fr-CH"/>
    </w:rPr>
  </w:style>
  <w:style w:type="paragraph" w:customStyle="1" w:styleId="RSchrift9ptohneAbstand">
    <w:name w:val="R_Schrift 9pt ohne Abstand"/>
    <w:basedOn w:val="Normal"/>
    <w:uiPriority w:val="10"/>
    <w:qFormat/>
    <w:rsid w:val="002362BC"/>
    <w:rPr>
      <w:sz w:val="18"/>
      <w:lang w:val="fr-CH"/>
    </w:rPr>
  </w:style>
  <w:style w:type="paragraph" w:customStyle="1" w:styleId="RRTitel">
    <w:name w:val="RR Titel"/>
    <w:basedOn w:val="Normal"/>
    <w:next w:val="Normal"/>
    <w:uiPriority w:val="3"/>
    <w:qFormat/>
    <w:rsid w:val="002362BC"/>
    <w:pPr>
      <w:spacing w:after="360"/>
    </w:pPr>
    <w:rPr>
      <w:b/>
      <w:sz w:val="28"/>
    </w:rPr>
  </w:style>
  <w:style w:type="paragraph" w:customStyle="1" w:styleId="RRTitelmitLinie">
    <w:name w:val="RR Titel mit Linie"/>
    <w:basedOn w:val="Normal"/>
    <w:next w:val="Normal"/>
    <w:uiPriority w:val="3"/>
    <w:qFormat/>
    <w:rsid w:val="009626DB"/>
    <w:pPr>
      <w:pBdr>
        <w:bottom w:val="single" w:sz="4" w:space="1" w:color="auto"/>
      </w:pBdr>
      <w:spacing w:after="440" w:line="280" w:lineRule="atLeast"/>
    </w:pPr>
    <w:rPr>
      <w:b/>
    </w:rPr>
  </w:style>
  <w:style w:type="paragraph" w:customStyle="1" w:styleId="ABC">
    <w:name w:val="ABC"/>
    <w:basedOn w:val="Normal"/>
    <w:uiPriority w:val="2"/>
    <w:qFormat/>
    <w:rsid w:val="005F51B9"/>
    <w:pPr>
      <w:numPr>
        <w:numId w:val="21"/>
      </w:numPr>
      <w:ind w:left="340" w:hanging="340"/>
      <w:contextualSpacing/>
    </w:pPr>
  </w:style>
  <w:style w:type="numbering" w:customStyle="1" w:styleId="RRListeAufzhlung">
    <w:name w:val="RR Liste Aufzählung"/>
    <w:uiPriority w:val="99"/>
    <w:rsid w:val="00E537D1"/>
    <w:pPr>
      <w:numPr>
        <w:numId w:val="24"/>
      </w:numPr>
    </w:pPr>
  </w:style>
  <w:style w:type="numbering" w:customStyle="1" w:styleId="Listegemischt">
    <w:name w:val="Liste gemischt"/>
    <w:uiPriority w:val="99"/>
    <w:locked/>
    <w:rsid w:val="002D0CA8"/>
    <w:pPr>
      <w:numPr>
        <w:numId w:val="29"/>
      </w:numPr>
    </w:pPr>
  </w:style>
  <w:style w:type="paragraph" w:customStyle="1" w:styleId="KopfDirektion9pt">
    <w:name w:val="Kopf Direktion 9pt"/>
    <w:basedOn w:val="Normal"/>
    <w:rsid w:val="009626DB"/>
    <w:pPr>
      <w:spacing w:after="0"/>
    </w:pPr>
    <w:rPr>
      <w:b/>
      <w:sz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A65E2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65E2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65E2C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65E2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65E2C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KantonB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595959"/>
      </a:accent1>
      <a:accent2>
        <a:srgbClr val="FF0000"/>
      </a:accent2>
      <a:accent3>
        <a:srgbClr val="4A81B6"/>
      </a:accent3>
      <a:accent4>
        <a:srgbClr val="CFCFCF"/>
      </a:accent4>
      <a:accent5>
        <a:srgbClr val="97B8C7"/>
      </a:accent5>
      <a:accent6>
        <a:srgbClr val="1D4575"/>
      </a:accent6>
      <a:hlink>
        <a:srgbClr val="0000FF"/>
      </a:hlink>
      <a:folHlink>
        <a:srgbClr val="800080"/>
      </a:folHlink>
    </a:clrScheme>
    <a:fontScheme name="KantonB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F521B-A6D4-4360-AE86-408BD88E4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CD75626D.dotm</Template>
  <TotalTime>0</TotalTime>
  <Pages>2</Pages>
  <Words>601</Words>
  <Characters>3788</Characters>
  <Application>Microsoft Office Word</Application>
  <DocSecurity>0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Annexe aux comptes annuels: règles applicables à la présentation des comptes et justification des dérogations</vt:lpstr>
      <vt:lpstr>Annexe aux comptes annuels: règles applicables à la présentation des comptes et justification des dérogations</vt:lpstr>
    </vt:vector>
  </TitlesOfParts>
  <Company>Regierungsrat</Company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aux comptes annuels: règles applicables à la présentation des comptes et justification des dérogations</dc:title>
  <dc:creator>Tschanz Epple Annelies</dc:creator>
  <cp:lastModifiedBy>Simonet Anne Claire, JGK-GS-UeD</cp:lastModifiedBy>
  <cp:revision>3</cp:revision>
  <cp:lastPrinted>2014-10-14T14:13:00Z</cp:lastPrinted>
  <dcterms:created xsi:type="dcterms:W3CDTF">2015-11-04T15:13:00Z</dcterms:created>
  <dcterms:modified xsi:type="dcterms:W3CDTF">2015-12-11T11:04:00Z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Field.DocNr">
    <vt:lpwstr>000000</vt:lpwstr>
  </property>
  <property fmtid="{D5CDD505-2E9C-101B-9397-08002B2CF9AE}" pid="3" name="CustomField.DocVersion">
    <vt:lpwstr>1</vt:lpwstr>
  </property>
  <property fmtid="{D5CDD505-2E9C-101B-9397-08002B2CF9AE}" pid="4" name="CustomField.GSPNr">
    <vt:lpwstr/>
  </property>
</Properties>
</file>