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21" w:rsidRPr="0015050B" w:rsidRDefault="00F61421">
      <w:pPr>
        <w:spacing w:after="200" w:line="276" w:lineRule="auto"/>
        <w:rPr>
          <w:rFonts w:cs="Arial"/>
          <w:b/>
          <w:szCs w:val="20"/>
          <w:lang w:val="fr-CH"/>
        </w:rPr>
      </w:pPr>
      <w:bookmarkStart w:id="0" w:name="_GoBack"/>
      <w:bookmarkEnd w:id="0"/>
      <w:r w:rsidRPr="0015050B">
        <w:rPr>
          <w:rFonts w:cs="Arial"/>
          <w:b/>
          <w:szCs w:val="20"/>
          <w:lang w:val="fr-CH"/>
        </w:rPr>
        <w:t>Office des affaires communales et de l'organisation du territoire</w:t>
      </w:r>
    </w:p>
    <w:p w:rsidR="000E2EDF" w:rsidRPr="0015050B" w:rsidRDefault="00F61421">
      <w:pPr>
        <w:spacing w:after="200" w:line="276" w:lineRule="auto"/>
        <w:rPr>
          <w:rFonts w:cs="Arial"/>
          <w:szCs w:val="20"/>
          <w:lang w:val="fr-CH"/>
        </w:rPr>
      </w:pPr>
      <w:r w:rsidRPr="0015050B">
        <w:rPr>
          <w:rFonts w:cs="Arial"/>
          <w:szCs w:val="20"/>
          <w:lang w:val="fr-CH"/>
        </w:rPr>
        <w:t>Service des affaires communales</w:t>
      </w:r>
    </w:p>
    <w:p w:rsidR="000E2EDF" w:rsidRPr="0015050B" w:rsidRDefault="000E2EDF" w:rsidP="000E2EDF">
      <w:pPr>
        <w:pBdr>
          <w:bottom w:val="single" w:sz="4" w:space="1" w:color="auto"/>
        </w:pBdr>
        <w:spacing w:after="200" w:line="276" w:lineRule="auto"/>
        <w:rPr>
          <w:rFonts w:cs="Arial"/>
          <w:szCs w:val="20"/>
          <w:lang w:val="fr-CH"/>
        </w:rPr>
      </w:pPr>
    </w:p>
    <w:p w:rsidR="000E2EDF" w:rsidRPr="0015050B" w:rsidRDefault="000E2EDF">
      <w:pPr>
        <w:spacing w:after="200" w:line="276" w:lineRule="auto"/>
        <w:rPr>
          <w:rFonts w:cs="Arial"/>
          <w:szCs w:val="20"/>
          <w:lang w:val="fr-CH"/>
        </w:rPr>
      </w:pPr>
    </w:p>
    <w:p w:rsidR="000E2EDF" w:rsidRPr="0015050B" w:rsidRDefault="000E2EDF">
      <w:pPr>
        <w:spacing w:after="200" w:line="276" w:lineRule="auto"/>
        <w:rPr>
          <w:rFonts w:cs="Arial"/>
          <w:szCs w:val="20"/>
          <w:lang w:val="fr-CH"/>
        </w:rPr>
      </w:pPr>
    </w:p>
    <w:p w:rsidR="000E2EDF" w:rsidRPr="0015050B" w:rsidRDefault="000E2EDF">
      <w:pPr>
        <w:spacing w:after="200" w:line="276" w:lineRule="auto"/>
        <w:rPr>
          <w:rFonts w:cs="Arial"/>
          <w:szCs w:val="20"/>
          <w:lang w:val="fr-CH"/>
        </w:rPr>
      </w:pPr>
    </w:p>
    <w:p w:rsidR="000E2EDF" w:rsidRPr="0015050B" w:rsidRDefault="000E2EDF">
      <w:pPr>
        <w:spacing w:after="200" w:line="276" w:lineRule="auto"/>
        <w:rPr>
          <w:rFonts w:cs="Arial"/>
          <w:szCs w:val="20"/>
          <w:lang w:val="fr-CH"/>
        </w:rPr>
      </w:pPr>
    </w:p>
    <w:p w:rsidR="000E2EDF" w:rsidRPr="0015050B" w:rsidRDefault="000E2EDF">
      <w:pPr>
        <w:spacing w:after="200" w:line="276" w:lineRule="auto"/>
        <w:rPr>
          <w:rFonts w:cs="Arial"/>
          <w:szCs w:val="20"/>
          <w:lang w:val="fr-CH"/>
        </w:rPr>
      </w:pPr>
    </w:p>
    <w:p w:rsidR="000E2EDF" w:rsidRPr="0015050B" w:rsidRDefault="000E2EDF">
      <w:pPr>
        <w:spacing w:after="200" w:line="276" w:lineRule="auto"/>
        <w:rPr>
          <w:rFonts w:cs="Arial"/>
          <w:szCs w:val="20"/>
          <w:lang w:val="fr-CH"/>
        </w:rPr>
      </w:pPr>
    </w:p>
    <w:p w:rsidR="000E2EDF" w:rsidRPr="0015050B" w:rsidRDefault="000E2EDF">
      <w:pPr>
        <w:spacing w:after="200" w:line="276" w:lineRule="auto"/>
        <w:rPr>
          <w:rFonts w:cs="Arial"/>
          <w:szCs w:val="20"/>
          <w:lang w:val="fr-CH"/>
        </w:rPr>
      </w:pPr>
    </w:p>
    <w:p w:rsidR="000E2EDF" w:rsidRPr="0015050B" w:rsidRDefault="00F61421">
      <w:pPr>
        <w:spacing w:after="200" w:line="276" w:lineRule="auto"/>
        <w:rPr>
          <w:rFonts w:cs="Arial"/>
          <w:b/>
          <w:sz w:val="48"/>
          <w:szCs w:val="48"/>
          <w:lang w:val="fr-CH"/>
        </w:rPr>
      </w:pPr>
      <w:r w:rsidRPr="0015050B">
        <w:rPr>
          <w:rFonts w:cs="Arial"/>
          <w:b/>
          <w:sz w:val="48"/>
          <w:szCs w:val="48"/>
          <w:lang w:val="fr-CH"/>
        </w:rPr>
        <w:t>Rapport préliminaire</w:t>
      </w:r>
      <w:r w:rsidR="000E2EDF" w:rsidRPr="0015050B">
        <w:rPr>
          <w:rFonts w:cs="Arial"/>
          <w:b/>
          <w:sz w:val="48"/>
          <w:szCs w:val="48"/>
          <w:lang w:val="fr-CH"/>
        </w:rPr>
        <w:t xml:space="preserve"> </w:t>
      </w:r>
      <w:r w:rsidRPr="0015050B">
        <w:rPr>
          <w:rFonts w:cs="Arial"/>
          <w:b/>
          <w:sz w:val="48"/>
          <w:szCs w:val="48"/>
          <w:lang w:val="fr-CH"/>
        </w:rPr>
        <w:t>au b</w:t>
      </w:r>
      <w:r w:rsidR="000E2EDF" w:rsidRPr="0015050B">
        <w:rPr>
          <w:rFonts w:cs="Arial"/>
          <w:b/>
          <w:sz w:val="48"/>
          <w:szCs w:val="48"/>
          <w:lang w:val="fr-CH"/>
        </w:rPr>
        <w:t>udget 20</w:t>
      </w:r>
      <w:r w:rsidR="00BA5DF1" w:rsidRPr="0015050B">
        <w:rPr>
          <w:rFonts w:cs="Arial"/>
          <w:b/>
          <w:sz w:val="48"/>
          <w:szCs w:val="48"/>
          <w:lang w:val="fr-CH"/>
        </w:rPr>
        <w:t>xx</w:t>
      </w:r>
    </w:p>
    <w:p w:rsidR="000E2EDF" w:rsidRPr="0015050B" w:rsidRDefault="00C02ECE">
      <w:pPr>
        <w:spacing w:after="200" w:line="276" w:lineRule="auto"/>
        <w:rPr>
          <w:rFonts w:cs="Arial"/>
          <w:sz w:val="28"/>
          <w:szCs w:val="28"/>
          <w:lang w:val="fr-CH"/>
        </w:rPr>
      </w:pPr>
      <w:r w:rsidRPr="0015050B">
        <w:rPr>
          <w:rFonts w:cs="Arial"/>
          <w:sz w:val="28"/>
          <w:szCs w:val="28"/>
          <w:lang w:val="fr-CH"/>
        </w:rPr>
        <w:t>E</w:t>
      </w:r>
      <w:r w:rsidR="008D6256" w:rsidRPr="0015050B">
        <w:rPr>
          <w:rFonts w:cs="Arial"/>
          <w:sz w:val="28"/>
          <w:szCs w:val="28"/>
          <w:lang w:val="fr-CH"/>
        </w:rPr>
        <w:t>tabli selon le MCH2</w:t>
      </w:r>
    </w:p>
    <w:p w:rsidR="008D6256" w:rsidRPr="0015050B" w:rsidRDefault="008D6256" w:rsidP="008D6256">
      <w:pPr>
        <w:spacing w:after="200" w:line="276" w:lineRule="auto"/>
        <w:rPr>
          <w:rFonts w:cs="Arial"/>
          <w:sz w:val="18"/>
          <w:szCs w:val="18"/>
          <w:lang w:val="fr-CH"/>
        </w:rPr>
      </w:pPr>
      <w:r w:rsidRPr="0015050B">
        <w:rPr>
          <w:rFonts w:cs="Arial"/>
          <w:sz w:val="18"/>
          <w:szCs w:val="18"/>
          <w:lang w:val="fr-CH"/>
        </w:rPr>
        <w:t>(en application de l’article 29 de l</w:t>
      </w:r>
      <w:r w:rsidR="00C02ECE" w:rsidRPr="0015050B">
        <w:rPr>
          <w:rFonts w:cs="Arial"/>
          <w:sz w:val="18"/>
          <w:szCs w:val="18"/>
          <w:lang w:val="fr-CH"/>
        </w:rPr>
        <w:t>’</w:t>
      </w:r>
      <w:r w:rsidRPr="0015050B">
        <w:rPr>
          <w:rFonts w:cs="Arial"/>
          <w:sz w:val="18"/>
          <w:szCs w:val="18"/>
          <w:lang w:val="fr-CH"/>
        </w:rPr>
        <w:t>ordonnance de Direction sur la gestion financière des communes [ODGFCo; RSB 170.511])</w:t>
      </w:r>
    </w:p>
    <w:p w:rsidR="000E2EDF" w:rsidRPr="0015050B" w:rsidRDefault="000E2EDF">
      <w:pPr>
        <w:spacing w:after="200" w:line="276" w:lineRule="auto"/>
        <w:rPr>
          <w:rFonts w:cs="Arial"/>
          <w:szCs w:val="20"/>
          <w:lang w:val="fr-CH"/>
        </w:rPr>
      </w:pPr>
    </w:p>
    <w:p w:rsidR="000E2EDF" w:rsidRPr="0015050B" w:rsidRDefault="000E2EDF">
      <w:pPr>
        <w:spacing w:after="200" w:line="276" w:lineRule="auto"/>
        <w:rPr>
          <w:rFonts w:cs="Arial"/>
          <w:szCs w:val="20"/>
          <w:lang w:val="fr-CH"/>
        </w:rPr>
      </w:pPr>
    </w:p>
    <w:p w:rsidR="00B145A4" w:rsidRPr="0015050B" w:rsidRDefault="00B145A4">
      <w:pPr>
        <w:spacing w:after="200" w:line="276" w:lineRule="auto"/>
        <w:rPr>
          <w:rFonts w:cs="Arial"/>
          <w:sz w:val="18"/>
          <w:szCs w:val="18"/>
          <w:lang w:val="fr-CH"/>
        </w:rPr>
      </w:pPr>
      <w:r w:rsidRPr="0015050B">
        <w:rPr>
          <w:rFonts w:cs="Arial"/>
          <w:sz w:val="18"/>
          <w:szCs w:val="18"/>
          <w:lang w:val="fr-CH"/>
        </w:rPr>
        <w:t xml:space="preserve">V </w:t>
      </w:r>
      <w:r w:rsidR="00BA5DF1" w:rsidRPr="0015050B">
        <w:rPr>
          <w:rFonts w:cs="Arial"/>
          <w:sz w:val="18"/>
          <w:szCs w:val="18"/>
          <w:lang w:val="fr-CH"/>
        </w:rPr>
        <w:t>mars 2016</w:t>
      </w:r>
    </w:p>
    <w:p w:rsidR="000E2EDF" w:rsidRPr="0015050B" w:rsidRDefault="000E2EDF">
      <w:pPr>
        <w:spacing w:after="200" w:line="276" w:lineRule="auto"/>
        <w:rPr>
          <w:rFonts w:cs="Arial"/>
          <w:szCs w:val="20"/>
          <w:lang w:val="fr-CH"/>
        </w:rPr>
      </w:pPr>
    </w:p>
    <w:p w:rsidR="000E2EDF" w:rsidRPr="0015050B" w:rsidRDefault="000E2EDF">
      <w:pPr>
        <w:spacing w:after="200" w:line="276" w:lineRule="auto"/>
        <w:rPr>
          <w:rFonts w:cs="Arial"/>
          <w:szCs w:val="20"/>
          <w:lang w:val="fr-CH"/>
        </w:rPr>
      </w:pPr>
    </w:p>
    <w:p w:rsidR="000E2EDF" w:rsidRPr="0015050B" w:rsidRDefault="000E2EDF">
      <w:pPr>
        <w:spacing w:after="200" w:line="276" w:lineRule="auto"/>
        <w:rPr>
          <w:rFonts w:cs="Arial"/>
          <w:szCs w:val="20"/>
          <w:lang w:val="fr-CH"/>
        </w:rPr>
      </w:pPr>
    </w:p>
    <w:p w:rsidR="000E2EDF" w:rsidRPr="0015050B" w:rsidRDefault="000E2EDF">
      <w:pPr>
        <w:spacing w:after="200" w:line="276" w:lineRule="auto"/>
        <w:rPr>
          <w:rFonts w:cs="Arial"/>
          <w:szCs w:val="20"/>
          <w:lang w:val="fr-CH"/>
        </w:rPr>
      </w:pPr>
    </w:p>
    <w:p w:rsidR="000E2EDF" w:rsidRPr="0015050B" w:rsidRDefault="000E2EDF">
      <w:pPr>
        <w:spacing w:after="200" w:line="276" w:lineRule="auto"/>
        <w:rPr>
          <w:rFonts w:cs="Arial"/>
          <w:szCs w:val="20"/>
          <w:lang w:val="fr-CH"/>
        </w:rPr>
      </w:pPr>
    </w:p>
    <w:p w:rsidR="000E2EDF" w:rsidRPr="0015050B" w:rsidRDefault="000E2EDF">
      <w:pPr>
        <w:spacing w:after="200" w:line="276" w:lineRule="auto"/>
        <w:rPr>
          <w:rFonts w:cs="Arial"/>
          <w:szCs w:val="20"/>
          <w:lang w:val="fr-CH"/>
        </w:rPr>
      </w:pPr>
    </w:p>
    <w:p w:rsidR="000E2EDF" w:rsidRPr="0015050B" w:rsidRDefault="000E2EDF">
      <w:pPr>
        <w:spacing w:after="200" w:line="276" w:lineRule="auto"/>
        <w:rPr>
          <w:rFonts w:cs="Arial"/>
          <w:szCs w:val="20"/>
          <w:lang w:val="fr-CH"/>
        </w:rPr>
      </w:pPr>
    </w:p>
    <w:p w:rsidR="000E2EDF" w:rsidRPr="0015050B" w:rsidRDefault="000E2EDF">
      <w:pPr>
        <w:spacing w:after="200" w:line="276" w:lineRule="auto"/>
        <w:rPr>
          <w:rFonts w:cs="Arial"/>
          <w:szCs w:val="20"/>
          <w:lang w:val="fr-CH"/>
        </w:rPr>
      </w:pPr>
    </w:p>
    <w:p w:rsidR="000E2EDF" w:rsidRPr="0015050B" w:rsidRDefault="007E1F0C">
      <w:pPr>
        <w:spacing w:after="200" w:line="276" w:lineRule="auto"/>
        <w:rPr>
          <w:rFonts w:cs="Arial"/>
          <w:sz w:val="22"/>
          <w:lang w:val="fr-CH"/>
        </w:rPr>
      </w:pPr>
      <w:r w:rsidRPr="0015050B">
        <w:rPr>
          <w:rFonts w:cs="Arial"/>
          <w:sz w:val="22"/>
          <w:lang w:val="fr-CH"/>
        </w:rPr>
        <w:t>S</w:t>
      </w:r>
      <w:r w:rsidR="00087941" w:rsidRPr="0015050B">
        <w:rPr>
          <w:rFonts w:cs="Arial"/>
          <w:sz w:val="22"/>
          <w:lang w:val="fr-CH"/>
        </w:rPr>
        <w:t>eptembre</w:t>
      </w:r>
      <w:r w:rsidR="000E2EDF" w:rsidRPr="0015050B">
        <w:rPr>
          <w:rFonts w:cs="Arial"/>
          <w:sz w:val="22"/>
          <w:lang w:val="fr-CH"/>
        </w:rPr>
        <w:t xml:space="preserve"> 20</w:t>
      </w:r>
      <w:r w:rsidR="00333067" w:rsidRPr="0015050B">
        <w:rPr>
          <w:rFonts w:cs="Arial"/>
          <w:sz w:val="22"/>
          <w:lang w:val="fr-CH"/>
        </w:rPr>
        <w:t>xx</w:t>
      </w:r>
    </w:p>
    <w:p w:rsidR="00333067" w:rsidRPr="0015050B" w:rsidRDefault="00333067" w:rsidP="00333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Arial"/>
          <w:i/>
          <w:szCs w:val="20"/>
          <w:lang w:val="fr-CH"/>
        </w:rPr>
      </w:pPr>
      <w:r w:rsidRPr="0015050B">
        <w:rPr>
          <w:rFonts w:cs="Arial"/>
          <w:i/>
          <w:szCs w:val="20"/>
          <w:lang w:val="fr-CH"/>
        </w:rPr>
        <w:t>Remarque:</w:t>
      </w:r>
    </w:p>
    <w:p w:rsidR="00333067" w:rsidRPr="0015050B" w:rsidRDefault="00333067" w:rsidP="00333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Arial"/>
          <w:i/>
          <w:szCs w:val="20"/>
          <w:lang w:val="fr-CH"/>
        </w:rPr>
      </w:pPr>
      <w:r w:rsidRPr="0015050B">
        <w:rPr>
          <w:rFonts w:cs="Arial"/>
          <w:i/>
          <w:szCs w:val="20"/>
          <w:lang w:val="fr-CH"/>
        </w:rPr>
        <w:t>Le contenu minimal du budget est prescrit par l’article 29 ODGFCo. Le rapport préliminaire en fait partie intégrante et doit contenir les informations énumérées à l’article 29, alinéa 1, lettre a ODGFCo. Les communes sont toutefois libres d’en choisir la forme et la présentation, et le présent document n’est destiné qu’à leur servir de modèle.</w:t>
      </w:r>
    </w:p>
    <w:p w:rsidR="00333067" w:rsidRPr="0015050B" w:rsidRDefault="00333067">
      <w:pPr>
        <w:spacing w:after="200" w:line="276" w:lineRule="auto"/>
        <w:rPr>
          <w:rFonts w:cs="Arial"/>
          <w:sz w:val="22"/>
          <w:lang w:val="fr-CH"/>
        </w:rPr>
      </w:pPr>
    </w:p>
    <w:p w:rsidR="000E2EDF" w:rsidRPr="0015050B" w:rsidRDefault="000E2EDF">
      <w:pPr>
        <w:spacing w:after="200" w:line="276" w:lineRule="auto"/>
        <w:rPr>
          <w:rFonts w:cs="Arial"/>
          <w:sz w:val="22"/>
          <w:lang w:val="fr-CH"/>
        </w:rPr>
      </w:pPr>
    </w:p>
    <w:p w:rsidR="000E2EDF" w:rsidRPr="0015050B" w:rsidRDefault="000E2EDF">
      <w:pPr>
        <w:spacing w:after="200" w:line="276" w:lineRule="auto"/>
        <w:rPr>
          <w:rFonts w:cs="Arial"/>
          <w:sz w:val="22"/>
          <w:lang w:val="fr-CH"/>
        </w:rPr>
      </w:pPr>
    </w:p>
    <w:p w:rsidR="000E2EDF" w:rsidRPr="0015050B" w:rsidRDefault="000E2EDF">
      <w:pPr>
        <w:spacing w:after="200" w:line="276" w:lineRule="auto"/>
        <w:rPr>
          <w:rFonts w:cs="Arial"/>
          <w:sz w:val="22"/>
          <w:lang w:val="fr-CH"/>
        </w:rPr>
      </w:pPr>
      <w:r w:rsidRPr="0015050B">
        <w:rPr>
          <w:rFonts w:cs="Arial"/>
          <w:sz w:val="22"/>
          <w:lang w:val="fr-CH"/>
        </w:rPr>
        <w:br w:type="page"/>
      </w:r>
    </w:p>
    <w:p w:rsidR="000E2EDF" w:rsidRPr="0015050B" w:rsidRDefault="00F61421" w:rsidP="00A53D66">
      <w:pPr>
        <w:rPr>
          <w:b/>
          <w:sz w:val="24"/>
          <w:szCs w:val="24"/>
          <w:lang w:val="fr-CH"/>
        </w:rPr>
      </w:pPr>
      <w:r w:rsidRPr="0015050B">
        <w:rPr>
          <w:b/>
          <w:sz w:val="24"/>
          <w:szCs w:val="24"/>
          <w:lang w:val="fr-CH"/>
        </w:rPr>
        <w:lastRenderedPageBreak/>
        <w:t>Table des matières</w:t>
      </w:r>
    </w:p>
    <w:p w:rsidR="003413CC" w:rsidRPr="0015050B" w:rsidRDefault="003413CC" w:rsidP="00A53D66">
      <w:pPr>
        <w:rPr>
          <w:b/>
          <w:sz w:val="24"/>
          <w:szCs w:val="24"/>
          <w:lang w:val="fr-CH"/>
        </w:rPr>
      </w:pPr>
    </w:p>
    <w:p w:rsidR="00DE310F" w:rsidRDefault="00186A6D">
      <w:pPr>
        <w:pStyle w:val="Verzeichnis1"/>
        <w:rPr>
          <w:rFonts w:asciiTheme="minorHAnsi" w:eastAsiaTheme="minorEastAsia" w:hAnsiTheme="minorHAnsi"/>
          <w:b w:val="0"/>
          <w:sz w:val="22"/>
          <w:lang w:val="fr-CH" w:eastAsia="fr-CH"/>
        </w:rPr>
      </w:pPr>
      <w:r w:rsidRPr="0015050B">
        <w:rPr>
          <w:rFonts w:cs="Arial"/>
          <w:szCs w:val="20"/>
          <w:lang w:val="fr-CH"/>
        </w:rPr>
        <w:fldChar w:fldCharType="begin"/>
      </w:r>
      <w:r w:rsidRPr="0015050B">
        <w:rPr>
          <w:rFonts w:cs="Arial"/>
          <w:szCs w:val="20"/>
          <w:lang w:val="fr-CH"/>
        </w:rPr>
        <w:instrText xml:space="preserve"> TOC \o "1-3" \u </w:instrText>
      </w:r>
      <w:r w:rsidRPr="0015050B">
        <w:rPr>
          <w:rFonts w:cs="Arial"/>
          <w:szCs w:val="20"/>
          <w:lang w:val="fr-CH"/>
        </w:rPr>
        <w:fldChar w:fldCharType="separate"/>
      </w:r>
      <w:r w:rsidR="00DE310F" w:rsidRPr="00C201BD">
        <w:rPr>
          <w:rFonts w:cs="Arial"/>
          <w:lang w:val="fr-CH"/>
        </w:rPr>
        <w:t>0</w:t>
      </w:r>
      <w:r w:rsidR="00DE310F">
        <w:rPr>
          <w:rFonts w:asciiTheme="minorHAnsi" w:eastAsiaTheme="minorEastAsia" w:hAnsiTheme="minorHAnsi"/>
          <w:b w:val="0"/>
          <w:sz w:val="22"/>
          <w:lang w:val="fr-CH" w:eastAsia="fr-CH"/>
        </w:rPr>
        <w:tab/>
      </w:r>
      <w:r w:rsidR="00DE310F" w:rsidRPr="00C201BD">
        <w:rPr>
          <w:rFonts w:cs="Arial"/>
          <w:lang w:val="fr-CH"/>
        </w:rPr>
        <w:t>Synthèse</w:t>
      </w:r>
      <w:r w:rsidR="00DE310F" w:rsidRPr="00DE310F">
        <w:rPr>
          <w:lang w:val="fr-CH"/>
        </w:rPr>
        <w:tab/>
      </w:r>
      <w:r w:rsidR="00DE310F">
        <w:fldChar w:fldCharType="begin"/>
      </w:r>
      <w:r w:rsidR="00DE310F" w:rsidRPr="00DE310F">
        <w:rPr>
          <w:lang w:val="fr-CH"/>
        </w:rPr>
        <w:instrText xml:space="preserve"> PAGEREF _Toc457543406 \h </w:instrText>
      </w:r>
      <w:r w:rsidR="00DE310F">
        <w:fldChar w:fldCharType="separate"/>
      </w:r>
      <w:r w:rsidR="00DE310F" w:rsidRPr="00DE310F">
        <w:rPr>
          <w:lang w:val="fr-CH"/>
        </w:rPr>
        <w:t>5</w:t>
      </w:r>
      <w:r w:rsidR="00DE310F">
        <w:fldChar w:fldCharType="end"/>
      </w:r>
    </w:p>
    <w:p w:rsidR="00DE310F" w:rsidRDefault="00DE310F">
      <w:pPr>
        <w:pStyle w:val="Verzeichnis1"/>
        <w:rPr>
          <w:rFonts w:asciiTheme="minorHAnsi" w:eastAsiaTheme="minorEastAsia" w:hAnsiTheme="minorHAnsi"/>
          <w:b w:val="0"/>
          <w:sz w:val="22"/>
          <w:lang w:val="fr-CH" w:eastAsia="fr-CH"/>
        </w:rPr>
      </w:pPr>
      <w:r w:rsidRPr="00C201BD">
        <w:rPr>
          <w:lang w:val="fr-CH"/>
        </w:rPr>
        <w:t>1</w:t>
      </w:r>
      <w:r>
        <w:rPr>
          <w:rFonts w:asciiTheme="minorHAnsi" w:eastAsiaTheme="minorEastAsia" w:hAnsiTheme="minorHAnsi"/>
          <w:b w:val="0"/>
          <w:sz w:val="22"/>
          <w:lang w:val="fr-CH" w:eastAsia="fr-CH"/>
        </w:rPr>
        <w:tab/>
      </w:r>
      <w:r w:rsidRPr="00C201BD">
        <w:rPr>
          <w:lang w:val="fr-CH"/>
        </w:rPr>
        <w:t>Principes relatifs à la présentation des comptes selon le modèle comptable harmonisé 2 (MCH2)</w:t>
      </w:r>
      <w:r w:rsidRPr="00DE310F">
        <w:rPr>
          <w:lang w:val="fr-CH"/>
        </w:rPr>
        <w:tab/>
      </w:r>
      <w:r>
        <w:fldChar w:fldCharType="begin"/>
      </w:r>
      <w:r w:rsidRPr="00DE310F">
        <w:rPr>
          <w:lang w:val="fr-CH"/>
        </w:rPr>
        <w:instrText xml:space="preserve"> PAGEREF _Toc457543407 \h </w:instrText>
      </w:r>
      <w:r>
        <w:fldChar w:fldCharType="separate"/>
      </w:r>
      <w:r w:rsidRPr="00DE310F">
        <w:rPr>
          <w:lang w:val="fr-CH"/>
        </w:rPr>
        <w:t>5</w:t>
      </w:r>
      <w:r>
        <w:fldChar w:fldCharType="end"/>
      </w:r>
    </w:p>
    <w:p w:rsidR="00DE310F" w:rsidRDefault="00DE310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CH" w:eastAsia="fr-CH"/>
        </w:rPr>
      </w:pPr>
      <w:r w:rsidRPr="00C201BD">
        <w:rPr>
          <w:noProof/>
          <w:lang w:val="fr-CH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1.1</w:t>
      </w:r>
      <w:r>
        <w:rPr>
          <w:rFonts w:asciiTheme="minorHAnsi" w:eastAsiaTheme="minorEastAsia" w:hAnsiTheme="minorHAnsi"/>
          <w:noProof/>
          <w:sz w:val="22"/>
          <w:lang w:val="fr-CH" w:eastAsia="fr-CH"/>
        </w:rPr>
        <w:tab/>
      </w:r>
      <w:r w:rsidRPr="00C201BD">
        <w:rPr>
          <w:noProof/>
          <w:lang w:val="fr-CH"/>
        </w:rPr>
        <w:t>Généralités</w:t>
      </w:r>
      <w:r w:rsidRPr="00DE310F">
        <w:rPr>
          <w:noProof/>
          <w:lang w:val="fr-CH"/>
        </w:rPr>
        <w:tab/>
      </w:r>
      <w:r>
        <w:rPr>
          <w:noProof/>
        </w:rPr>
        <w:fldChar w:fldCharType="begin"/>
      </w:r>
      <w:r w:rsidRPr="00DE310F">
        <w:rPr>
          <w:noProof/>
          <w:lang w:val="fr-CH"/>
        </w:rPr>
        <w:instrText xml:space="preserve"> PAGEREF _Toc457543408 \h </w:instrText>
      </w:r>
      <w:r>
        <w:rPr>
          <w:noProof/>
        </w:rPr>
      </w:r>
      <w:r>
        <w:rPr>
          <w:noProof/>
        </w:rPr>
        <w:fldChar w:fldCharType="separate"/>
      </w:r>
      <w:r w:rsidRPr="00DE310F">
        <w:rPr>
          <w:noProof/>
          <w:lang w:val="fr-CH"/>
        </w:rPr>
        <w:t>5</w:t>
      </w:r>
      <w:r>
        <w:rPr>
          <w:noProof/>
        </w:rPr>
        <w:fldChar w:fldCharType="end"/>
      </w:r>
    </w:p>
    <w:p w:rsidR="00DE310F" w:rsidRDefault="00DE310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CH" w:eastAsia="fr-CH"/>
        </w:rPr>
      </w:pPr>
      <w:r w:rsidRPr="00C201BD">
        <w:rPr>
          <w:noProof/>
          <w:lang w:val="fr-CH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1.2</w:t>
      </w:r>
      <w:r>
        <w:rPr>
          <w:rFonts w:asciiTheme="minorHAnsi" w:eastAsiaTheme="minorEastAsia" w:hAnsiTheme="minorHAnsi"/>
          <w:noProof/>
          <w:sz w:val="22"/>
          <w:lang w:val="fr-CH" w:eastAsia="fr-CH"/>
        </w:rPr>
        <w:tab/>
      </w:r>
      <w:r w:rsidRPr="00C201BD">
        <w:rPr>
          <w:noProof/>
          <w:lang w:val="fr-CH"/>
        </w:rPr>
        <w:t>Amortissements</w:t>
      </w:r>
      <w:r w:rsidRPr="00DE310F">
        <w:rPr>
          <w:noProof/>
          <w:lang w:val="fr-CH"/>
        </w:rPr>
        <w:tab/>
      </w:r>
      <w:r>
        <w:rPr>
          <w:noProof/>
        </w:rPr>
        <w:fldChar w:fldCharType="begin"/>
      </w:r>
      <w:r w:rsidRPr="00DE310F">
        <w:rPr>
          <w:noProof/>
          <w:lang w:val="fr-CH"/>
        </w:rPr>
        <w:instrText xml:space="preserve"> PAGEREF _Toc457543409 \h </w:instrText>
      </w:r>
      <w:r>
        <w:rPr>
          <w:noProof/>
        </w:rPr>
      </w:r>
      <w:r>
        <w:rPr>
          <w:noProof/>
        </w:rPr>
        <w:fldChar w:fldCharType="separate"/>
      </w:r>
      <w:r w:rsidRPr="00DE310F">
        <w:rPr>
          <w:noProof/>
          <w:lang w:val="fr-CH"/>
        </w:rPr>
        <w:t>5</w:t>
      </w:r>
      <w:r>
        <w:rPr>
          <w:noProof/>
        </w:rPr>
        <w:fldChar w:fldCharType="end"/>
      </w:r>
    </w:p>
    <w:p w:rsidR="00DE310F" w:rsidRDefault="00DE310F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CH" w:eastAsia="fr-CH"/>
        </w:rPr>
      </w:pPr>
      <w:r w:rsidRPr="00C201BD">
        <w:rPr>
          <w:noProof/>
          <w:lang w:val="fr-CH"/>
        </w:rPr>
        <w:t>1.2.1</w:t>
      </w:r>
      <w:r>
        <w:rPr>
          <w:rFonts w:asciiTheme="minorHAnsi" w:eastAsiaTheme="minorEastAsia" w:hAnsiTheme="minorHAnsi"/>
          <w:noProof/>
          <w:sz w:val="22"/>
          <w:lang w:val="fr-CH" w:eastAsia="fr-CH"/>
        </w:rPr>
        <w:tab/>
      </w:r>
      <w:r w:rsidRPr="00C201BD">
        <w:rPr>
          <w:noProof/>
          <w:lang w:val="fr-CH"/>
        </w:rPr>
        <w:t>Patrimoine administratif existant (art. T2-4, al. 1 OCo)</w:t>
      </w:r>
      <w:r w:rsidRPr="00DE310F">
        <w:rPr>
          <w:noProof/>
          <w:lang w:val="fr-CH"/>
        </w:rPr>
        <w:tab/>
      </w:r>
      <w:r>
        <w:rPr>
          <w:noProof/>
        </w:rPr>
        <w:fldChar w:fldCharType="begin"/>
      </w:r>
      <w:r w:rsidRPr="00DE310F">
        <w:rPr>
          <w:noProof/>
          <w:lang w:val="fr-CH"/>
        </w:rPr>
        <w:instrText xml:space="preserve"> PAGEREF _Toc457543410 \h </w:instrText>
      </w:r>
      <w:r>
        <w:rPr>
          <w:noProof/>
        </w:rPr>
      </w:r>
      <w:r>
        <w:rPr>
          <w:noProof/>
        </w:rPr>
        <w:fldChar w:fldCharType="separate"/>
      </w:r>
      <w:r w:rsidRPr="00DE310F">
        <w:rPr>
          <w:noProof/>
          <w:lang w:val="fr-CH"/>
        </w:rPr>
        <w:t>5</w:t>
      </w:r>
      <w:r>
        <w:rPr>
          <w:noProof/>
        </w:rPr>
        <w:fldChar w:fldCharType="end"/>
      </w:r>
    </w:p>
    <w:p w:rsidR="00DE310F" w:rsidRDefault="00DE310F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CH" w:eastAsia="fr-CH"/>
        </w:rPr>
      </w:pPr>
      <w:r w:rsidRPr="00C201BD">
        <w:rPr>
          <w:noProof/>
          <w:lang w:val="fr-CH"/>
        </w:rPr>
        <w:t>1.2.2</w:t>
      </w:r>
      <w:r>
        <w:rPr>
          <w:rFonts w:asciiTheme="minorHAnsi" w:eastAsiaTheme="minorEastAsia" w:hAnsiTheme="minorHAnsi"/>
          <w:noProof/>
          <w:sz w:val="22"/>
          <w:lang w:val="fr-CH" w:eastAsia="fr-CH"/>
        </w:rPr>
        <w:tab/>
      </w:r>
      <w:r w:rsidRPr="00C201BD">
        <w:rPr>
          <w:noProof/>
          <w:lang w:val="fr-CH"/>
        </w:rPr>
        <w:t>Patrimoine administratif: cas particuliers (art. T2-4, al. 2 OCo)</w:t>
      </w:r>
      <w:r w:rsidRPr="00DE310F">
        <w:rPr>
          <w:noProof/>
          <w:lang w:val="fr-CH"/>
        </w:rPr>
        <w:tab/>
      </w:r>
      <w:r>
        <w:rPr>
          <w:noProof/>
        </w:rPr>
        <w:fldChar w:fldCharType="begin"/>
      </w:r>
      <w:r w:rsidRPr="00DE310F">
        <w:rPr>
          <w:noProof/>
          <w:lang w:val="fr-CH"/>
        </w:rPr>
        <w:instrText xml:space="preserve"> PAGEREF _Toc457543411 \h </w:instrText>
      </w:r>
      <w:r>
        <w:rPr>
          <w:noProof/>
        </w:rPr>
      </w:r>
      <w:r>
        <w:rPr>
          <w:noProof/>
        </w:rPr>
        <w:fldChar w:fldCharType="separate"/>
      </w:r>
      <w:r w:rsidRPr="00DE310F">
        <w:rPr>
          <w:noProof/>
          <w:lang w:val="fr-CH"/>
        </w:rPr>
        <w:t>5</w:t>
      </w:r>
      <w:r>
        <w:rPr>
          <w:noProof/>
        </w:rPr>
        <w:fldChar w:fldCharType="end"/>
      </w:r>
    </w:p>
    <w:p w:rsidR="00DE310F" w:rsidRDefault="00DE310F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CH" w:eastAsia="fr-CH"/>
        </w:rPr>
      </w:pPr>
      <w:r w:rsidRPr="00C201BD">
        <w:rPr>
          <w:noProof/>
          <w:lang w:val="fr-CH"/>
        </w:rPr>
        <w:t>1.2.3</w:t>
      </w:r>
      <w:r>
        <w:rPr>
          <w:rFonts w:asciiTheme="minorHAnsi" w:eastAsiaTheme="minorEastAsia" w:hAnsiTheme="minorHAnsi"/>
          <w:noProof/>
          <w:sz w:val="22"/>
          <w:lang w:val="fr-CH" w:eastAsia="fr-CH"/>
        </w:rPr>
        <w:tab/>
      </w:r>
      <w:r w:rsidRPr="00C201BD">
        <w:rPr>
          <w:noProof/>
          <w:lang w:val="fr-CH"/>
        </w:rPr>
        <w:t>Nouveau patrimoine administratif</w:t>
      </w:r>
      <w:r w:rsidRPr="00DE310F">
        <w:rPr>
          <w:noProof/>
          <w:lang w:val="fr-CH"/>
        </w:rPr>
        <w:tab/>
      </w:r>
      <w:r>
        <w:rPr>
          <w:noProof/>
        </w:rPr>
        <w:fldChar w:fldCharType="begin"/>
      </w:r>
      <w:r w:rsidRPr="00DE310F">
        <w:rPr>
          <w:noProof/>
          <w:lang w:val="fr-CH"/>
        </w:rPr>
        <w:instrText xml:space="preserve"> PAGEREF _Toc457543412 \h </w:instrText>
      </w:r>
      <w:r>
        <w:rPr>
          <w:noProof/>
        </w:rPr>
      </w:r>
      <w:r>
        <w:rPr>
          <w:noProof/>
        </w:rPr>
        <w:fldChar w:fldCharType="separate"/>
      </w:r>
      <w:r w:rsidRPr="00DE310F">
        <w:rPr>
          <w:noProof/>
          <w:lang w:val="fr-CH"/>
        </w:rPr>
        <w:t>5</w:t>
      </w:r>
      <w:r>
        <w:rPr>
          <w:noProof/>
        </w:rPr>
        <w:fldChar w:fldCharType="end"/>
      </w:r>
    </w:p>
    <w:p w:rsidR="00DE310F" w:rsidRDefault="00DE310F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CH" w:eastAsia="fr-CH"/>
        </w:rPr>
      </w:pPr>
      <w:r w:rsidRPr="00C201BD">
        <w:rPr>
          <w:noProof/>
          <w:lang w:val="fr-CH"/>
        </w:rPr>
        <w:t>1.2.4</w:t>
      </w:r>
      <w:r>
        <w:rPr>
          <w:rFonts w:asciiTheme="minorHAnsi" w:eastAsiaTheme="minorEastAsia" w:hAnsiTheme="minorHAnsi"/>
          <w:noProof/>
          <w:sz w:val="22"/>
          <w:lang w:val="fr-CH" w:eastAsia="fr-CH"/>
        </w:rPr>
        <w:tab/>
      </w:r>
      <w:r w:rsidRPr="00C201BD">
        <w:rPr>
          <w:noProof/>
          <w:lang w:val="fr-CH"/>
        </w:rPr>
        <w:t>Amortissements supplémentaires (art. 84 OCo)</w:t>
      </w:r>
      <w:r w:rsidRPr="00DE310F">
        <w:rPr>
          <w:noProof/>
          <w:lang w:val="fr-CH"/>
        </w:rPr>
        <w:tab/>
      </w:r>
      <w:r>
        <w:rPr>
          <w:noProof/>
        </w:rPr>
        <w:fldChar w:fldCharType="begin"/>
      </w:r>
      <w:r w:rsidRPr="00DE310F">
        <w:rPr>
          <w:noProof/>
          <w:lang w:val="fr-CH"/>
        </w:rPr>
        <w:instrText xml:space="preserve"> PAGEREF _Toc457543413 \h </w:instrText>
      </w:r>
      <w:r>
        <w:rPr>
          <w:noProof/>
        </w:rPr>
      </w:r>
      <w:r>
        <w:rPr>
          <w:noProof/>
        </w:rPr>
        <w:fldChar w:fldCharType="separate"/>
      </w:r>
      <w:r w:rsidRPr="00DE310F">
        <w:rPr>
          <w:noProof/>
          <w:lang w:val="fr-CH"/>
        </w:rPr>
        <w:t>6</w:t>
      </w:r>
      <w:r>
        <w:rPr>
          <w:noProof/>
        </w:rPr>
        <w:fldChar w:fldCharType="end"/>
      </w:r>
    </w:p>
    <w:p w:rsidR="00DE310F" w:rsidRDefault="00DE310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CH" w:eastAsia="fr-CH"/>
        </w:rPr>
      </w:pPr>
      <w:r w:rsidRPr="00C201BD">
        <w:rPr>
          <w:noProof/>
          <w:lang w:val="fr-CH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1.3</w:t>
      </w:r>
      <w:r>
        <w:rPr>
          <w:rFonts w:asciiTheme="minorHAnsi" w:eastAsiaTheme="minorEastAsia" w:hAnsiTheme="minorHAnsi"/>
          <w:noProof/>
          <w:sz w:val="22"/>
          <w:lang w:val="fr-CH" w:eastAsia="fr-CH"/>
        </w:rPr>
        <w:tab/>
      </w:r>
      <w:r w:rsidRPr="00C201BD">
        <w:rPr>
          <w:noProof/>
          <w:lang w:val="fr-CH"/>
        </w:rPr>
        <w:t>Compte des investissements / limite d'inscription à l'actif</w:t>
      </w:r>
      <w:r w:rsidRPr="00DE310F">
        <w:rPr>
          <w:noProof/>
          <w:lang w:val="fr-CH"/>
        </w:rPr>
        <w:tab/>
      </w:r>
      <w:r>
        <w:rPr>
          <w:noProof/>
        </w:rPr>
        <w:fldChar w:fldCharType="begin"/>
      </w:r>
      <w:r w:rsidRPr="00DE310F">
        <w:rPr>
          <w:noProof/>
          <w:lang w:val="fr-CH"/>
        </w:rPr>
        <w:instrText xml:space="preserve"> PAGEREF _Toc457543414 \h </w:instrText>
      </w:r>
      <w:r>
        <w:rPr>
          <w:noProof/>
        </w:rPr>
      </w:r>
      <w:r>
        <w:rPr>
          <w:noProof/>
        </w:rPr>
        <w:fldChar w:fldCharType="separate"/>
      </w:r>
      <w:r w:rsidRPr="00DE310F">
        <w:rPr>
          <w:noProof/>
          <w:lang w:val="fr-CH"/>
        </w:rPr>
        <w:t>6</w:t>
      </w:r>
      <w:r>
        <w:rPr>
          <w:noProof/>
        </w:rPr>
        <w:fldChar w:fldCharType="end"/>
      </w:r>
    </w:p>
    <w:p w:rsidR="00DE310F" w:rsidRDefault="00DE310F">
      <w:pPr>
        <w:pStyle w:val="Verzeichnis1"/>
        <w:rPr>
          <w:rFonts w:asciiTheme="minorHAnsi" w:eastAsiaTheme="minorEastAsia" w:hAnsiTheme="minorHAnsi"/>
          <w:b w:val="0"/>
          <w:sz w:val="22"/>
          <w:lang w:val="fr-CH" w:eastAsia="fr-CH"/>
        </w:rPr>
      </w:pPr>
      <w:r w:rsidRPr="00C201BD">
        <w:rPr>
          <w:lang w:val="fr-CH"/>
        </w:rPr>
        <w:t>2</w:t>
      </w:r>
      <w:r>
        <w:rPr>
          <w:rFonts w:asciiTheme="minorHAnsi" w:eastAsiaTheme="minorEastAsia" w:hAnsiTheme="minorHAnsi"/>
          <w:b w:val="0"/>
          <w:sz w:val="22"/>
          <w:lang w:val="fr-CH" w:eastAsia="fr-CH"/>
        </w:rPr>
        <w:tab/>
      </w:r>
      <w:r w:rsidRPr="00C201BD">
        <w:rPr>
          <w:lang w:val="fr-CH"/>
        </w:rPr>
        <w:t>Commentaires</w:t>
      </w:r>
      <w:r w:rsidRPr="00DE310F">
        <w:rPr>
          <w:lang w:val="fr-CH"/>
        </w:rPr>
        <w:tab/>
      </w:r>
      <w:r>
        <w:fldChar w:fldCharType="begin"/>
      </w:r>
      <w:r w:rsidRPr="00DE310F">
        <w:rPr>
          <w:lang w:val="fr-CH"/>
        </w:rPr>
        <w:instrText xml:space="preserve"> PAGEREF _Toc457543415 \h </w:instrText>
      </w:r>
      <w:r>
        <w:fldChar w:fldCharType="separate"/>
      </w:r>
      <w:r w:rsidRPr="00DE310F">
        <w:rPr>
          <w:lang w:val="fr-CH"/>
        </w:rPr>
        <w:t>6</w:t>
      </w:r>
      <w:r>
        <w:fldChar w:fldCharType="end"/>
      </w:r>
    </w:p>
    <w:p w:rsidR="00DE310F" w:rsidRDefault="00DE310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CH" w:eastAsia="fr-CH"/>
        </w:rPr>
      </w:pPr>
      <w:r w:rsidRPr="00C201BD">
        <w:rPr>
          <w:noProof/>
          <w:lang w:val="fr-CH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2.1</w:t>
      </w:r>
      <w:r>
        <w:rPr>
          <w:rFonts w:asciiTheme="minorHAnsi" w:eastAsiaTheme="minorEastAsia" w:hAnsiTheme="minorHAnsi"/>
          <w:noProof/>
          <w:sz w:val="22"/>
          <w:lang w:val="fr-CH" w:eastAsia="fr-CH"/>
        </w:rPr>
        <w:tab/>
      </w:r>
      <w:r w:rsidRPr="00C201BD">
        <w:rPr>
          <w:noProof/>
          <w:lang w:val="fr-CH"/>
        </w:rPr>
        <w:t>Généralités</w:t>
      </w:r>
      <w:r w:rsidRPr="00DE310F">
        <w:rPr>
          <w:noProof/>
          <w:lang w:val="fr-CH"/>
        </w:rPr>
        <w:tab/>
      </w:r>
      <w:r>
        <w:rPr>
          <w:noProof/>
        </w:rPr>
        <w:fldChar w:fldCharType="begin"/>
      </w:r>
      <w:r w:rsidRPr="00DE310F">
        <w:rPr>
          <w:noProof/>
          <w:lang w:val="fr-CH"/>
        </w:rPr>
        <w:instrText xml:space="preserve"> PAGEREF _Toc457543416 \h </w:instrText>
      </w:r>
      <w:r>
        <w:rPr>
          <w:noProof/>
        </w:rPr>
      </w:r>
      <w:r>
        <w:rPr>
          <w:noProof/>
        </w:rPr>
        <w:fldChar w:fldCharType="separate"/>
      </w:r>
      <w:r w:rsidRPr="00DE310F">
        <w:rPr>
          <w:noProof/>
          <w:lang w:val="fr-CH"/>
        </w:rPr>
        <w:t>6</w:t>
      </w:r>
      <w:r>
        <w:rPr>
          <w:noProof/>
        </w:rPr>
        <w:fldChar w:fldCharType="end"/>
      </w:r>
    </w:p>
    <w:p w:rsidR="00DE310F" w:rsidRDefault="00DE310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CH" w:eastAsia="fr-CH"/>
        </w:rPr>
      </w:pPr>
      <w:r w:rsidRPr="00C201BD">
        <w:rPr>
          <w:noProof/>
          <w:lang w:val="fr-CH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2.2</w:t>
      </w:r>
      <w:r>
        <w:rPr>
          <w:rFonts w:asciiTheme="minorHAnsi" w:eastAsiaTheme="minorEastAsia" w:hAnsiTheme="minorHAnsi"/>
          <w:noProof/>
          <w:sz w:val="22"/>
          <w:lang w:val="fr-CH" w:eastAsia="fr-CH"/>
        </w:rPr>
        <w:tab/>
      </w:r>
      <w:r w:rsidRPr="00C201BD">
        <w:rPr>
          <w:noProof/>
          <w:lang w:val="fr-CH"/>
        </w:rPr>
        <w:t>Compte de résultats</w:t>
      </w:r>
      <w:r w:rsidRPr="00DE310F">
        <w:rPr>
          <w:noProof/>
          <w:lang w:val="fr-CH"/>
        </w:rPr>
        <w:tab/>
      </w:r>
      <w:r>
        <w:rPr>
          <w:noProof/>
        </w:rPr>
        <w:fldChar w:fldCharType="begin"/>
      </w:r>
      <w:r w:rsidRPr="00DE310F">
        <w:rPr>
          <w:noProof/>
          <w:lang w:val="fr-CH"/>
        </w:rPr>
        <w:instrText xml:space="preserve"> PAGEREF _Toc457543417 \h </w:instrText>
      </w:r>
      <w:r>
        <w:rPr>
          <w:noProof/>
        </w:rPr>
      </w:r>
      <w:r>
        <w:rPr>
          <w:noProof/>
        </w:rPr>
        <w:fldChar w:fldCharType="separate"/>
      </w:r>
      <w:r w:rsidRPr="00DE310F">
        <w:rPr>
          <w:noProof/>
          <w:lang w:val="fr-CH"/>
        </w:rPr>
        <w:t>6</w:t>
      </w:r>
      <w:r>
        <w:rPr>
          <w:noProof/>
        </w:rPr>
        <w:fldChar w:fldCharType="end"/>
      </w:r>
    </w:p>
    <w:p w:rsidR="00DE310F" w:rsidRDefault="00DE310F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CH" w:eastAsia="fr-CH"/>
        </w:rPr>
      </w:pPr>
      <w:r w:rsidRPr="00C201BD">
        <w:rPr>
          <w:noProof/>
          <w:lang w:val="fr-CH"/>
        </w:rPr>
        <w:t>2.2.1</w:t>
      </w:r>
      <w:r>
        <w:rPr>
          <w:rFonts w:asciiTheme="minorHAnsi" w:eastAsiaTheme="minorEastAsia" w:hAnsiTheme="minorHAnsi"/>
          <w:noProof/>
          <w:sz w:val="22"/>
          <w:lang w:val="fr-CH" w:eastAsia="fr-CH"/>
        </w:rPr>
        <w:tab/>
      </w:r>
      <w:r w:rsidRPr="00C201BD">
        <w:rPr>
          <w:noProof/>
          <w:lang w:val="fr-CH"/>
        </w:rPr>
        <w:t>Commentaire de l’évolution des charges de personnel</w:t>
      </w:r>
      <w:r w:rsidRPr="00DE310F">
        <w:rPr>
          <w:noProof/>
          <w:lang w:val="fr-CH"/>
        </w:rPr>
        <w:tab/>
      </w:r>
      <w:r>
        <w:rPr>
          <w:noProof/>
        </w:rPr>
        <w:fldChar w:fldCharType="begin"/>
      </w:r>
      <w:r w:rsidRPr="00DE310F">
        <w:rPr>
          <w:noProof/>
          <w:lang w:val="fr-CH"/>
        </w:rPr>
        <w:instrText xml:space="preserve"> PAGEREF _Toc457543418 \h </w:instrText>
      </w:r>
      <w:r>
        <w:rPr>
          <w:noProof/>
        </w:rPr>
      </w:r>
      <w:r>
        <w:rPr>
          <w:noProof/>
        </w:rPr>
        <w:fldChar w:fldCharType="separate"/>
      </w:r>
      <w:r w:rsidRPr="00DE310F">
        <w:rPr>
          <w:noProof/>
          <w:lang w:val="fr-CH"/>
        </w:rPr>
        <w:t>6</w:t>
      </w:r>
      <w:r>
        <w:rPr>
          <w:noProof/>
        </w:rPr>
        <w:fldChar w:fldCharType="end"/>
      </w:r>
    </w:p>
    <w:p w:rsidR="00DE310F" w:rsidRDefault="00DE310F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CH" w:eastAsia="fr-CH"/>
        </w:rPr>
      </w:pPr>
      <w:r w:rsidRPr="00C201BD">
        <w:rPr>
          <w:noProof/>
          <w:lang w:val="fr-CH"/>
        </w:rPr>
        <w:t>2.2.2</w:t>
      </w:r>
      <w:r>
        <w:rPr>
          <w:rFonts w:asciiTheme="minorHAnsi" w:eastAsiaTheme="minorEastAsia" w:hAnsiTheme="minorHAnsi"/>
          <w:noProof/>
          <w:sz w:val="22"/>
          <w:lang w:val="fr-CH" w:eastAsia="fr-CH"/>
        </w:rPr>
        <w:tab/>
      </w:r>
      <w:r w:rsidRPr="00C201BD">
        <w:rPr>
          <w:noProof/>
          <w:lang w:val="fr-CH"/>
        </w:rPr>
        <w:t>Commentaire de l’évolution des charges de biens, services et marchandises</w:t>
      </w:r>
      <w:r w:rsidRPr="00DE310F">
        <w:rPr>
          <w:noProof/>
          <w:lang w:val="fr-CH"/>
        </w:rPr>
        <w:tab/>
      </w:r>
      <w:r>
        <w:rPr>
          <w:noProof/>
        </w:rPr>
        <w:fldChar w:fldCharType="begin"/>
      </w:r>
      <w:r w:rsidRPr="00DE310F">
        <w:rPr>
          <w:noProof/>
          <w:lang w:val="fr-CH"/>
        </w:rPr>
        <w:instrText xml:space="preserve"> PAGEREF _Toc457543419 \h </w:instrText>
      </w:r>
      <w:r>
        <w:rPr>
          <w:noProof/>
        </w:rPr>
      </w:r>
      <w:r>
        <w:rPr>
          <w:noProof/>
        </w:rPr>
        <w:fldChar w:fldCharType="separate"/>
      </w:r>
      <w:r w:rsidRPr="00DE310F">
        <w:rPr>
          <w:noProof/>
          <w:lang w:val="fr-CH"/>
        </w:rPr>
        <w:t>6</w:t>
      </w:r>
      <w:r>
        <w:rPr>
          <w:noProof/>
        </w:rPr>
        <w:fldChar w:fldCharType="end"/>
      </w:r>
    </w:p>
    <w:p w:rsidR="00DE310F" w:rsidRDefault="00DE310F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CH" w:eastAsia="fr-CH"/>
        </w:rPr>
      </w:pPr>
      <w:r w:rsidRPr="00C201BD">
        <w:rPr>
          <w:noProof/>
          <w:lang w:val="fr-CH"/>
        </w:rPr>
        <w:t>2.2.3</w:t>
      </w:r>
      <w:r>
        <w:rPr>
          <w:rFonts w:asciiTheme="minorHAnsi" w:eastAsiaTheme="minorEastAsia" w:hAnsiTheme="minorHAnsi"/>
          <w:noProof/>
          <w:sz w:val="22"/>
          <w:lang w:val="fr-CH" w:eastAsia="fr-CH"/>
        </w:rPr>
        <w:tab/>
      </w:r>
      <w:r w:rsidRPr="00C201BD">
        <w:rPr>
          <w:noProof/>
          <w:lang w:val="fr-CH"/>
        </w:rPr>
        <w:t>Commentaire de l’évolution des revenus des impôts</w:t>
      </w:r>
      <w:r w:rsidRPr="00DE310F">
        <w:rPr>
          <w:noProof/>
          <w:lang w:val="fr-CH"/>
        </w:rPr>
        <w:tab/>
      </w:r>
      <w:r>
        <w:rPr>
          <w:noProof/>
        </w:rPr>
        <w:fldChar w:fldCharType="begin"/>
      </w:r>
      <w:r w:rsidRPr="00DE310F">
        <w:rPr>
          <w:noProof/>
          <w:lang w:val="fr-CH"/>
        </w:rPr>
        <w:instrText xml:space="preserve"> PAGEREF _Toc457543420 \h </w:instrText>
      </w:r>
      <w:r>
        <w:rPr>
          <w:noProof/>
        </w:rPr>
      </w:r>
      <w:r>
        <w:rPr>
          <w:noProof/>
        </w:rPr>
        <w:fldChar w:fldCharType="separate"/>
      </w:r>
      <w:r w:rsidRPr="00DE310F">
        <w:rPr>
          <w:noProof/>
          <w:lang w:val="fr-CH"/>
        </w:rPr>
        <w:t>6</w:t>
      </w:r>
      <w:r>
        <w:rPr>
          <w:noProof/>
        </w:rPr>
        <w:fldChar w:fldCharType="end"/>
      </w:r>
    </w:p>
    <w:p w:rsidR="00DE310F" w:rsidRDefault="00DE310F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CH" w:eastAsia="fr-CH"/>
        </w:rPr>
      </w:pPr>
      <w:r w:rsidRPr="00C201BD">
        <w:rPr>
          <w:noProof/>
          <w:lang w:val="fr-CH"/>
        </w:rPr>
        <w:t>2.2.4</w:t>
      </w:r>
      <w:r>
        <w:rPr>
          <w:rFonts w:asciiTheme="minorHAnsi" w:eastAsiaTheme="minorEastAsia" w:hAnsiTheme="minorHAnsi"/>
          <w:noProof/>
          <w:sz w:val="22"/>
          <w:lang w:val="fr-CH" w:eastAsia="fr-CH"/>
        </w:rPr>
        <w:tab/>
      </w:r>
      <w:r w:rsidRPr="00C201BD">
        <w:rPr>
          <w:noProof/>
          <w:lang w:val="fr-CH"/>
        </w:rPr>
        <w:t>….. (autres, le cas échéant)</w:t>
      </w:r>
      <w:r w:rsidRPr="00DE310F">
        <w:rPr>
          <w:noProof/>
          <w:lang w:val="fr-CH"/>
        </w:rPr>
        <w:tab/>
      </w:r>
      <w:r>
        <w:rPr>
          <w:noProof/>
        </w:rPr>
        <w:fldChar w:fldCharType="begin"/>
      </w:r>
      <w:r w:rsidRPr="00DE310F">
        <w:rPr>
          <w:noProof/>
          <w:lang w:val="fr-CH"/>
        </w:rPr>
        <w:instrText xml:space="preserve"> PAGEREF _Toc457543421 \h </w:instrText>
      </w:r>
      <w:r>
        <w:rPr>
          <w:noProof/>
        </w:rPr>
      </w:r>
      <w:r>
        <w:rPr>
          <w:noProof/>
        </w:rPr>
        <w:fldChar w:fldCharType="separate"/>
      </w:r>
      <w:r w:rsidRPr="00DE310F">
        <w:rPr>
          <w:noProof/>
          <w:lang w:val="fr-CH"/>
        </w:rPr>
        <w:t>6</w:t>
      </w:r>
      <w:r>
        <w:rPr>
          <w:noProof/>
        </w:rPr>
        <w:fldChar w:fldCharType="end"/>
      </w:r>
    </w:p>
    <w:p w:rsidR="00DE310F" w:rsidRDefault="00DE310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CH" w:eastAsia="fr-CH"/>
        </w:rPr>
      </w:pPr>
      <w:r w:rsidRPr="00C201BD">
        <w:rPr>
          <w:noProof/>
          <w:lang w:val="fr-CH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2.3</w:t>
      </w:r>
      <w:r>
        <w:rPr>
          <w:rFonts w:asciiTheme="minorHAnsi" w:eastAsiaTheme="minorEastAsia" w:hAnsiTheme="minorHAnsi"/>
          <w:noProof/>
          <w:sz w:val="22"/>
          <w:lang w:val="fr-CH" w:eastAsia="fr-CH"/>
        </w:rPr>
        <w:tab/>
      </w:r>
      <w:r w:rsidRPr="00C201BD">
        <w:rPr>
          <w:noProof/>
          <w:lang w:val="fr-CH"/>
        </w:rPr>
        <w:t>Investissements</w:t>
      </w:r>
      <w:r w:rsidRPr="00DE310F">
        <w:rPr>
          <w:noProof/>
          <w:lang w:val="fr-CH"/>
        </w:rPr>
        <w:tab/>
      </w:r>
      <w:r>
        <w:rPr>
          <w:noProof/>
        </w:rPr>
        <w:fldChar w:fldCharType="begin"/>
      </w:r>
      <w:r w:rsidRPr="00DE310F">
        <w:rPr>
          <w:noProof/>
          <w:lang w:val="fr-CH"/>
        </w:rPr>
        <w:instrText xml:space="preserve"> PAGEREF _Toc457543422 \h </w:instrText>
      </w:r>
      <w:r>
        <w:rPr>
          <w:noProof/>
        </w:rPr>
      </w:r>
      <w:r>
        <w:rPr>
          <w:noProof/>
        </w:rPr>
        <w:fldChar w:fldCharType="separate"/>
      </w:r>
      <w:r w:rsidRPr="00DE310F">
        <w:rPr>
          <w:noProof/>
          <w:lang w:val="fr-CH"/>
        </w:rPr>
        <w:t>6</w:t>
      </w:r>
      <w:r>
        <w:rPr>
          <w:noProof/>
        </w:rPr>
        <w:fldChar w:fldCharType="end"/>
      </w:r>
    </w:p>
    <w:p w:rsidR="00DE310F" w:rsidRDefault="00DE310F">
      <w:pPr>
        <w:pStyle w:val="Verzeichnis1"/>
        <w:rPr>
          <w:rFonts w:asciiTheme="minorHAnsi" w:eastAsiaTheme="minorEastAsia" w:hAnsiTheme="minorHAnsi"/>
          <w:b w:val="0"/>
          <w:sz w:val="22"/>
          <w:lang w:val="fr-CH" w:eastAsia="fr-CH"/>
        </w:rPr>
      </w:pPr>
      <w:r w:rsidRPr="00C201BD">
        <w:rPr>
          <w:lang w:val="fr-CH"/>
        </w:rPr>
        <w:t>3</w:t>
      </w:r>
      <w:r>
        <w:rPr>
          <w:rFonts w:asciiTheme="minorHAnsi" w:eastAsiaTheme="minorEastAsia" w:hAnsiTheme="minorHAnsi"/>
          <w:b w:val="0"/>
          <w:sz w:val="22"/>
          <w:lang w:val="fr-CH" w:eastAsia="fr-CH"/>
        </w:rPr>
        <w:tab/>
      </w:r>
      <w:r w:rsidRPr="00C201BD">
        <w:rPr>
          <w:lang w:val="fr-CH"/>
        </w:rPr>
        <w:t>Résultat</w:t>
      </w:r>
      <w:r w:rsidRPr="00DE310F">
        <w:rPr>
          <w:lang w:val="fr-CH"/>
        </w:rPr>
        <w:tab/>
      </w:r>
      <w:r>
        <w:fldChar w:fldCharType="begin"/>
      </w:r>
      <w:r w:rsidRPr="00DE310F">
        <w:rPr>
          <w:lang w:val="fr-CH"/>
        </w:rPr>
        <w:instrText xml:space="preserve"> PAGEREF _Toc457543423 \h </w:instrText>
      </w:r>
      <w:r>
        <w:fldChar w:fldCharType="separate"/>
      </w:r>
      <w:r w:rsidRPr="00DE310F">
        <w:rPr>
          <w:lang w:val="fr-CH"/>
        </w:rPr>
        <w:t>7</w:t>
      </w:r>
      <w:r>
        <w:fldChar w:fldCharType="end"/>
      </w:r>
    </w:p>
    <w:p w:rsidR="00DE310F" w:rsidRDefault="00DE310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CH" w:eastAsia="fr-CH"/>
        </w:rPr>
      </w:pPr>
      <w:r w:rsidRPr="00C201BD">
        <w:rPr>
          <w:noProof/>
          <w:lang w:val="fr-CH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3.1</w:t>
      </w:r>
      <w:r>
        <w:rPr>
          <w:rFonts w:asciiTheme="minorHAnsi" w:eastAsiaTheme="minorEastAsia" w:hAnsiTheme="minorHAnsi"/>
          <w:noProof/>
          <w:sz w:val="22"/>
          <w:lang w:val="fr-CH" w:eastAsia="fr-CH"/>
        </w:rPr>
        <w:tab/>
      </w:r>
      <w:r w:rsidRPr="00C201BD">
        <w:rPr>
          <w:noProof/>
          <w:lang w:val="fr-CH"/>
        </w:rPr>
        <w:t>Vue d’ensemble</w:t>
      </w:r>
      <w:r w:rsidRPr="00DE310F">
        <w:rPr>
          <w:noProof/>
          <w:lang w:val="fr-CH"/>
        </w:rPr>
        <w:tab/>
      </w:r>
      <w:r>
        <w:rPr>
          <w:noProof/>
        </w:rPr>
        <w:fldChar w:fldCharType="begin"/>
      </w:r>
      <w:r w:rsidRPr="00DE310F">
        <w:rPr>
          <w:noProof/>
          <w:lang w:val="fr-CH"/>
        </w:rPr>
        <w:instrText xml:space="preserve"> PAGEREF _Toc457543424 \h </w:instrText>
      </w:r>
      <w:r>
        <w:rPr>
          <w:noProof/>
        </w:rPr>
      </w:r>
      <w:r>
        <w:rPr>
          <w:noProof/>
        </w:rPr>
        <w:fldChar w:fldCharType="separate"/>
      </w:r>
      <w:r w:rsidRPr="00DE310F">
        <w:rPr>
          <w:noProof/>
          <w:lang w:val="fr-CH"/>
        </w:rPr>
        <w:t>7</w:t>
      </w:r>
      <w:r>
        <w:rPr>
          <w:noProof/>
        </w:rPr>
        <w:fldChar w:fldCharType="end"/>
      </w:r>
    </w:p>
    <w:p w:rsidR="00DE310F" w:rsidRDefault="00DE310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CH" w:eastAsia="fr-CH"/>
        </w:rPr>
      </w:pPr>
      <w:r w:rsidRPr="00C201BD">
        <w:rPr>
          <w:noProof/>
          <w:lang w:val="fr-CH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3.2</w:t>
      </w:r>
      <w:r>
        <w:rPr>
          <w:rFonts w:asciiTheme="minorHAnsi" w:eastAsiaTheme="minorEastAsia" w:hAnsiTheme="minorHAnsi"/>
          <w:noProof/>
          <w:sz w:val="22"/>
          <w:lang w:val="fr-CH" w:eastAsia="fr-CH"/>
        </w:rPr>
        <w:tab/>
      </w:r>
      <w:r w:rsidRPr="00C201BD">
        <w:rPr>
          <w:noProof/>
          <w:lang w:val="fr-CH"/>
        </w:rPr>
        <w:t>Résultat du compte global</w:t>
      </w:r>
      <w:r w:rsidRPr="00DE310F">
        <w:rPr>
          <w:noProof/>
          <w:lang w:val="fr-CH"/>
        </w:rPr>
        <w:tab/>
      </w:r>
      <w:r>
        <w:rPr>
          <w:noProof/>
        </w:rPr>
        <w:fldChar w:fldCharType="begin"/>
      </w:r>
      <w:r w:rsidRPr="00DE310F">
        <w:rPr>
          <w:noProof/>
          <w:lang w:val="fr-CH"/>
        </w:rPr>
        <w:instrText xml:space="preserve"> PAGEREF _Toc457543425 \h </w:instrText>
      </w:r>
      <w:r>
        <w:rPr>
          <w:noProof/>
        </w:rPr>
      </w:r>
      <w:r>
        <w:rPr>
          <w:noProof/>
        </w:rPr>
        <w:fldChar w:fldCharType="separate"/>
      </w:r>
      <w:r w:rsidRPr="00DE310F">
        <w:rPr>
          <w:noProof/>
          <w:lang w:val="fr-CH"/>
        </w:rPr>
        <w:t>7</w:t>
      </w:r>
      <w:r>
        <w:rPr>
          <w:noProof/>
        </w:rPr>
        <w:fldChar w:fldCharType="end"/>
      </w:r>
    </w:p>
    <w:p w:rsidR="00DE310F" w:rsidRDefault="00DE310F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CH" w:eastAsia="fr-CH"/>
        </w:rPr>
      </w:pPr>
      <w:r w:rsidRPr="00C201BD">
        <w:rPr>
          <w:noProof/>
          <w:lang w:val="fr-CH"/>
        </w:rPr>
        <w:t>3.2.1</w:t>
      </w:r>
      <w:r>
        <w:rPr>
          <w:rFonts w:asciiTheme="minorHAnsi" w:eastAsiaTheme="minorEastAsia" w:hAnsiTheme="minorHAnsi"/>
          <w:noProof/>
          <w:sz w:val="22"/>
          <w:lang w:val="fr-CH" w:eastAsia="fr-CH"/>
        </w:rPr>
        <w:tab/>
      </w:r>
      <w:r w:rsidRPr="00C201BD">
        <w:rPr>
          <w:noProof/>
          <w:lang w:val="fr-CH"/>
        </w:rPr>
        <w:t>Compte de résultats</w:t>
      </w:r>
      <w:r w:rsidRPr="00DE310F">
        <w:rPr>
          <w:noProof/>
          <w:lang w:val="fr-CH"/>
        </w:rPr>
        <w:tab/>
      </w:r>
      <w:r>
        <w:rPr>
          <w:noProof/>
        </w:rPr>
        <w:fldChar w:fldCharType="begin"/>
      </w:r>
      <w:r w:rsidRPr="00DE310F">
        <w:rPr>
          <w:noProof/>
          <w:lang w:val="fr-CH"/>
        </w:rPr>
        <w:instrText xml:space="preserve"> PAGEREF _Toc457543426 \h </w:instrText>
      </w:r>
      <w:r>
        <w:rPr>
          <w:noProof/>
        </w:rPr>
      </w:r>
      <w:r>
        <w:rPr>
          <w:noProof/>
        </w:rPr>
        <w:fldChar w:fldCharType="separate"/>
      </w:r>
      <w:r w:rsidRPr="00DE310F">
        <w:rPr>
          <w:noProof/>
          <w:lang w:val="fr-CH"/>
        </w:rPr>
        <w:t>7</w:t>
      </w:r>
      <w:r>
        <w:rPr>
          <w:noProof/>
        </w:rPr>
        <w:fldChar w:fldCharType="end"/>
      </w:r>
    </w:p>
    <w:p w:rsidR="00DE310F" w:rsidRDefault="00DE310F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CH" w:eastAsia="fr-CH"/>
        </w:rPr>
      </w:pPr>
      <w:r w:rsidRPr="00C201BD">
        <w:rPr>
          <w:noProof/>
          <w:lang w:val="fr-CH"/>
        </w:rPr>
        <w:t>3.2.2</w:t>
      </w:r>
      <w:r>
        <w:rPr>
          <w:rFonts w:asciiTheme="minorHAnsi" w:eastAsiaTheme="minorEastAsia" w:hAnsiTheme="minorHAnsi"/>
          <w:noProof/>
          <w:sz w:val="22"/>
          <w:lang w:val="fr-CH" w:eastAsia="fr-CH"/>
        </w:rPr>
        <w:tab/>
      </w:r>
      <w:r w:rsidRPr="00C201BD">
        <w:rPr>
          <w:noProof/>
          <w:lang w:val="fr-CH"/>
        </w:rPr>
        <w:t>Compte des investissements</w:t>
      </w:r>
      <w:r w:rsidRPr="00DE310F">
        <w:rPr>
          <w:noProof/>
          <w:lang w:val="fr-CH"/>
        </w:rPr>
        <w:tab/>
      </w:r>
      <w:r>
        <w:rPr>
          <w:noProof/>
        </w:rPr>
        <w:fldChar w:fldCharType="begin"/>
      </w:r>
      <w:r w:rsidRPr="00DE310F">
        <w:rPr>
          <w:noProof/>
          <w:lang w:val="fr-CH"/>
        </w:rPr>
        <w:instrText xml:space="preserve"> PAGEREF _Toc457543427 \h </w:instrText>
      </w:r>
      <w:r>
        <w:rPr>
          <w:noProof/>
        </w:rPr>
      </w:r>
      <w:r>
        <w:rPr>
          <w:noProof/>
        </w:rPr>
        <w:fldChar w:fldCharType="separate"/>
      </w:r>
      <w:r w:rsidRPr="00DE310F">
        <w:rPr>
          <w:noProof/>
          <w:lang w:val="fr-CH"/>
        </w:rPr>
        <w:t>7</w:t>
      </w:r>
      <w:r>
        <w:rPr>
          <w:noProof/>
        </w:rPr>
        <w:fldChar w:fldCharType="end"/>
      </w:r>
    </w:p>
    <w:p w:rsidR="00DE310F" w:rsidRDefault="00DE310F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CH" w:eastAsia="fr-CH"/>
        </w:rPr>
      </w:pPr>
      <w:r w:rsidRPr="00C201BD">
        <w:rPr>
          <w:noProof/>
          <w:lang w:val="fr-CH"/>
        </w:rPr>
        <w:t>3.2.3</w:t>
      </w:r>
      <w:r>
        <w:rPr>
          <w:rFonts w:asciiTheme="minorHAnsi" w:eastAsiaTheme="minorEastAsia" w:hAnsiTheme="minorHAnsi"/>
          <w:noProof/>
          <w:sz w:val="22"/>
          <w:lang w:val="fr-CH" w:eastAsia="fr-CH"/>
        </w:rPr>
        <w:tab/>
      </w:r>
      <w:r w:rsidRPr="00C201BD">
        <w:rPr>
          <w:noProof/>
          <w:lang w:val="fr-CH"/>
        </w:rPr>
        <w:t>Résultat du financement</w:t>
      </w:r>
      <w:r w:rsidRPr="00DE310F">
        <w:rPr>
          <w:noProof/>
          <w:lang w:val="fr-CH"/>
        </w:rPr>
        <w:tab/>
      </w:r>
      <w:r>
        <w:rPr>
          <w:noProof/>
        </w:rPr>
        <w:fldChar w:fldCharType="begin"/>
      </w:r>
      <w:r w:rsidRPr="00DE310F">
        <w:rPr>
          <w:noProof/>
          <w:lang w:val="fr-CH"/>
        </w:rPr>
        <w:instrText xml:space="preserve"> PAGEREF _Toc457543428 \h </w:instrText>
      </w:r>
      <w:r>
        <w:rPr>
          <w:noProof/>
        </w:rPr>
      </w:r>
      <w:r>
        <w:rPr>
          <w:noProof/>
        </w:rPr>
        <w:fldChar w:fldCharType="separate"/>
      </w:r>
      <w:r w:rsidRPr="00DE310F">
        <w:rPr>
          <w:noProof/>
          <w:lang w:val="fr-CH"/>
        </w:rPr>
        <w:t>7</w:t>
      </w:r>
      <w:r>
        <w:rPr>
          <w:noProof/>
        </w:rPr>
        <w:fldChar w:fldCharType="end"/>
      </w:r>
    </w:p>
    <w:p w:rsidR="00DE310F" w:rsidRDefault="00DE310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CH" w:eastAsia="fr-CH"/>
        </w:rPr>
      </w:pPr>
      <w:r w:rsidRPr="00C201BD">
        <w:rPr>
          <w:noProof/>
          <w:lang w:val="fr-CH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3.3</w:t>
      </w:r>
      <w:r>
        <w:rPr>
          <w:rFonts w:asciiTheme="minorHAnsi" w:eastAsiaTheme="minorEastAsia" w:hAnsiTheme="minorHAnsi"/>
          <w:noProof/>
          <w:sz w:val="22"/>
          <w:lang w:val="fr-CH" w:eastAsia="fr-CH"/>
        </w:rPr>
        <w:tab/>
      </w:r>
      <w:r w:rsidRPr="00C201BD">
        <w:rPr>
          <w:noProof/>
          <w:lang w:val="fr-CH"/>
        </w:rPr>
        <w:t>Résultat du compte général</w:t>
      </w:r>
      <w:r w:rsidRPr="00DE310F">
        <w:rPr>
          <w:noProof/>
          <w:lang w:val="fr-CH"/>
        </w:rPr>
        <w:tab/>
      </w:r>
      <w:r>
        <w:rPr>
          <w:noProof/>
        </w:rPr>
        <w:fldChar w:fldCharType="begin"/>
      </w:r>
      <w:r w:rsidRPr="00DE310F">
        <w:rPr>
          <w:noProof/>
          <w:lang w:val="fr-CH"/>
        </w:rPr>
        <w:instrText xml:space="preserve"> PAGEREF _Toc457543429 \h </w:instrText>
      </w:r>
      <w:r>
        <w:rPr>
          <w:noProof/>
        </w:rPr>
      </w:r>
      <w:r>
        <w:rPr>
          <w:noProof/>
        </w:rPr>
        <w:fldChar w:fldCharType="separate"/>
      </w:r>
      <w:r w:rsidRPr="00DE310F">
        <w:rPr>
          <w:noProof/>
          <w:lang w:val="fr-CH"/>
        </w:rPr>
        <w:t>8</w:t>
      </w:r>
      <w:r>
        <w:rPr>
          <w:noProof/>
        </w:rPr>
        <w:fldChar w:fldCharType="end"/>
      </w:r>
    </w:p>
    <w:p w:rsidR="00DE310F" w:rsidRDefault="00DE310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CH" w:eastAsia="fr-CH"/>
        </w:rPr>
      </w:pPr>
      <w:r w:rsidRPr="00C201BD">
        <w:rPr>
          <w:noProof/>
          <w:lang w:val="fr-CH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3.4</w:t>
      </w:r>
      <w:r>
        <w:rPr>
          <w:rFonts w:asciiTheme="minorHAnsi" w:eastAsiaTheme="minorEastAsia" w:hAnsiTheme="minorHAnsi"/>
          <w:noProof/>
          <w:sz w:val="22"/>
          <w:lang w:val="fr-CH" w:eastAsia="fr-CH"/>
        </w:rPr>
        <w:tab/>
      </w:r>
      <w:r w:rsidRPr="00C201BD">
        <w:rPr>
          <w:noProof/>
          <w:lang w:val="fr-CH"/>
        </w:rPr>
        <w:t>Résultat du financement spécial «alimentation en eau»</w:t>
      </w:r>
      <w:r w:rsidRPr="00DE310F">
        <w:rPr>
          <w:noProof/>
          <w:lang w:val="fr-CH"/>
        </w:rPr>
        <w:tab/>
      </w:r>
      <w:r>
        <w:rPr>
          <w:noProof/>
        </w:rPr>
        <w:fldChar w:fldCharType="begin"/>
      </w:r>
      <w:r w:rsidRPr="00DE310F">
        <w:rPr>
          <w:noProof/>
          <w:lang w:val="fr-CH"/>
        </w:rPr>
        <w:instrText xml:space="preserve"> PAGEREF _Toc457543430 \h </w:instrText>
      </w:r>
      <w:r>
        <w:rPr>
          <w:noProof/>
        </w:rPr>
      </w:r>
      <w:r>
        <w:rPr>
          <w:noProof/>
        </w:rPr>
        <w:fldChar w:fldCharType="separate"/>
      </w:r>
      <w:r w:rsidRPr="00DE310F">
        <w:rPr>
          <w:noProof/>
          <w:lang w:val="fr-CH"/>
        </w:rPr>
        <w:t>8</w:t>
      </w:r>
      <w:r>
        <w:rPr>
          <w:noProof/>
        </w:rPr>
        <w:fldChar w:fldCharType="end"/>
      </w:r>
    </w:p>
    <w:p w:rsidR="00DE310F" w:rsidRDefault="00DE310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CH" w:eastAsia="fr-CH"/>
        </w:rPr>
      </w:pPr>
      <w:r w:rsidRPr="00C201BD">
        <w:rPr>
          <w:noProof/>
          <w:lang w:val="fr-CH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3.5</w:t>
      </w:r>
      <w:r>
        <w:rPr>
          <w:rFonts w:asciiTheme="minorHAnsi" w:eastAsiaTheme="minorEastAsia" w:hAnsiTheme="minorHAnsi"/>
          <w:noProof/>
          <w:sz w:val="22"/>
          <w:lang w:val="fr-CH" w:eastAsia="fr-CH"/>
        </w:rPr>
        <w:tab/>
      </w:r>
      <w:r w:rsidRPr="00C201BD">
        <w:rPr>
          <w:noProof/>
          <w:lang w:val="fr-CH"/>
        </w:rPr>
        <w:t>Résultat du financement spécial «traitement des eaux usées»</w:t>
      </w:r>
      <w:r w:rsidRPr="00DE310F">
        <w:rPr>
          <w:noProof/>
          <w:lang w:val="fr-CH"/>
        </w:rPr>
        <w:tab/>
      </w:r>
      <w:r>
        <w:rPr>
          <w:noProof/>
        </w:rPr>
        <w:fldChar w:fldCharType="begin"/>
      </w:r>
      <w:r w:rsidRPr="00DE310F">
        <w:rPr>
          <w:noProof/>
          <w:lang w:val="fr-CH"/>
        </w:rPr>
        <w:instrText xml:space="preserve"> PAGEREF _Toc457543431 \h </w:instrText>
      </w:r>
      <w:r>
        <w:rPr>
          <w:noProof/>
        </w:rPr>
      </w:r>
      <w:r>
        <w:rPr>
          <w:noProof/>
        </w:rPr>
        <w:fldChar w:fldCharType="separate"/>
      </w:r>
      <w:r w:rsidRPr="00DE310F">
        <w:rPr>
          <w:noProof/>
          <w:lang w:val="fr-CH"/>
        </w:rPr>
        <w:t>9</w:t>
      </w:r>
      <w:r>
        <w:rPr>
          <w:noProof/>
        </w:rPr>
        <w:fldChar w:fldCharType="end"/>
      </w:r>
    </w:p>
    <w:p w:rsidR="00DE310F" w:rsidRDefault="00DE310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CH" w:eastAsia="fr-CH"/>
        </w:rPr>
      </w:pPr>
      <w:r w:rsidRPr="00C201BD">
        <w:rPr>
          <w:noProof/>
          <w:lang w:val="fr-CH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3.6</w:t>
      </w:r>
      <w:r>
        <w:rPr>
          <w:rFonts w:asciiTheme="minorHAnsi" w:eastAsiaTheme="minorEastAsia" w:hAnsiTheme="minorHAnsi"/>
          <w:noProof/>
          <w:sz w:val="22"/>
          <w:lang w:val="fr-CH" w:eastAsia="fr-CH"/>
        </w:rPr>
        <w:tab/>
      </w:r>
      <w:r w:rsidRPr="00C201BD">
        <w:rPr>
          <w:noProof/>
          <w:lang w:val="fr-CH"/>
        </w:rPr>
        <w:t>Résultat du financement spécial «gestion des déchets»</w:t>
      </w:r>
      <w:r w:rsidRPr="00DE310F">
        <w:rPr>
          <w:noProof/>
          <w:lang w:val="fr-CH"/>
        </w:rPr>
        <w:tab/>
      </w:r>
      <w:r>
        <w:rPr>
          <w:noProof/>
        </w:rPr>
        <w:fldChar w:fldCharType="begin"/>
      </w:r>
      <w:r w:rsidRPr="00DE310F">
        <w:rPr>
          <w:noProof/>
          <w:lang w:val="fr-CH"/>
        </w:rPr>
        <w:instrText xml:space="preserve"> PAGEREF _Toc457543432 \h </w:instrText>
      </w:r>
      <w:r>
        <w:rPr>
          <w:noProof/>
        </w:rPr>
      </w:r>
      <w:r>
        <w:rPr>
          <w:noProof/>
        </w:rPr>
        <w:fldChar w:fldCharType="separate"/>
      </w:r>
      <w:r w:rsidRPr="00DE310F">
        <w:rPr>
          <w:noProof/>
          <w:lang w:val="fr-CH"/>
        </w:rPr>
        <w:t>9</w:t>
      </w:r>
      <w:r>
        <w:rPr>
          <w:noProof/>
        </w:rPr>
        <w:fldChar w:fldCharType="end"/>
      </w:r>
    </w:p>
    <w:p w:rsidR="00DE310F" w:rsidRDefault="00DE310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CH" w:eastAsia="fr-CH"/>
        </w:rPr>
      </w:pPr>
      <w:r w:rsidRPr="00C201BD">
        <w:rPr>
          <w:noProof/>
          <w:lang w:val="fr-CH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3.7</w:t>
      </w:r>
      <w:r>
        <w:rPr>
          <w:rFonts w:asciiTheme="minorHAnsi" w:eastAsiaTheme="minorEastAsia" w:hAnsiTheme="minorHAnsi"/>
          <w:noProof/>
          <w:sz w:val="22"/>
          <w:lang w:val="fr-CH" w:eastAsia="fr-CH"/>
        </w:rPr>
        <w:tab/>
      </w:r>
      <w:r w:rsidRPr="00C201BD">
        <w:rPr>
          <w:noProof/>
          <w:lang w:val="fr-CH"/>
        </w:rPr>
        <w:t>Résultat d’autres financements spéciaux alimentés par des émoluments (le cas échéant)</w:t>
      </w:r>
      <w:r w:rsidRPr="00DE310F">
        <w:rPr>
          <w:noProof/>
          <w:lang w:val="fr-CH"/>
        </w:rPr>
        <w:tab/>
      </w:r>
      <w:r>
        <w:rPr>
          <w:noProof/>
        </w:rPr>
        <w:fldChar w:fldCharType="begin"/>
      </w:r>
      <w:r w:rsidRPr="00DE310F">
        <w:rPr>
          <w:noProof/>
          <w:lang w:val="fr-CH"/>
        </w:rPr>
        <w:instrText xml:space="preserve"> PAGEREF _Toc457543433 \h </w:instrText>
      </w:r>
      <w:r>
        <w:rPr>
          <w:noProof/>
        </w:rPr>
      </w:r>
      <w:r>
        <w:rPr>
          <w:noProof/>
        </w:rPr>
        <w:fldChar w:fldCharType="separate"/>
      </w:r>
      <w:r w:rsidRPr="00DE310F">
        <w:rPr>
          <w:noProof/>
          <w:lang w:val="fr-CH"/>
        </w:rPr>
        <w:t>9</w:t>
      </w:r>
      <w:r>
        <w:rPr>
          <w:noProof/>
        </w:rPr>
        <w:fldChar w:fldCharType="end"/>
      </w:r>
    </w:p>
    <w:p w:rsidR="00DE310F" w:rsidRDefault="00DE310F">
      <w:pPr>
        <w:pStyle w:val="Verzeichnis1"/>
        <w:rPr>
          <w:rFonts w:asciiTheme="minorHAnsi" w:eastAsiaTheme="minorEastAsia" w:hAnsiTheme="minorHAnsi"/>
          <w:b w:val="0"/>
          <w:sz w:val="22"/>
          <w:lang w:val="fr-CH" w:eastAsia="fr-CH"/>
        </w:rPr>
      </w:pPr>
      <w:r w:rsidRPr="00C201BD">
        <w:rPr>
          <w:lang w:val="fr-CH"/>
        </w:rPr>
        <w:t>4</w:t>
      </w:r>
      <w:r>
        <w:rPr>
          <w:rFonts w:asciiTheme="minorHAnsi" w:eastAsiaTheme="minorEastAsia" w:hAnsiTheme="minorHAnsi"/>
          <w:b w:val="0"/>
          <w:sz w:val="22"/>
          <w:lang w:val="fr-CH" w:eastAsia="fr-CH"/>
        </w:rPr>
        <w:tab/>
      </w:r>
      <w:r w:rsidRPr="00C201BD">
        <w:rPr>
          <w:lang w:val="fr-CH"/>
        </w:rPr>
        <w:t>Compte de résultats</w:t>
      </w:r>
      <w:r w:rsidRPr="00DE310F">
        <w:rPr>
          <w:lang w:val="fr-CH"/>
        </w:rPr>
        <w:tab/>
      </w:r>
      <w:r>
        <w:fldChar w:fldCharType="begin"/>
      </w:r>
      <w:r w:rsidRPr="00DE310F">
        <w:rPr>
          <w:lang w:val="fr-CH"/>
        </w:rPr>
        <w:instrText xml:space="preserve"> PAGEREF _Toc457543434 \h </w:instrText>
      </w:r>
      <w:r>
        <w:fldChar w:fldCharType="separate"/>
      </w:r>
      <w:r w:rsidRPr="00DE310F">
        <w:rPr>
          <w:lang w:val="fr-CH"/>
        </w:rPr>
        <w:t>10</w:t>
      </w:r>
      <w:r>
        <w:fldChar w:fldCharType="end"/>
      </w:r>
    </w:p>
    <w:p w:rsidR="00DE310F" w:rsidRDefault="00DE310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CH" w:eastAsia="fr-CH"/>
        </w:rPr>
      </w:pPr>
      <w:r w:rsidRPr="00C201BD">
        <w:rPr>
          <w:noProof/>
          <w:lang w:val="fr-CH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4.1</w:t>
      </w:r>
      <w:r>
        <w:rPr>
          <w:rFonts w:asciiTheme="minorHAnsi" w:eastAsiaTheme="minorEastAsia" w:hAnsiTheme="minorHAnsi"/>
          <w:noProof/>
          <w:sz w:val="22"/>
          <w:lang w:val="fr-CH" w:eastAsia="fr-CH"/>
        </w:rPr>
        <w:tab/>
      </w:r>
      <w:r w:rsidRPr="00C201BD">
        <w:rPr>
          <w:noProof/>
          <w:lang w:val="fr-CH"/>
        </w:rPr>
        <w:t>Aperçu du compte de résultats selon les groupes de matières (degré de détail: 2 chiffres au moins)</w:t>
      </w:r>
      <w:r w:rsidRPr="00DE310F">
        <w:rPr>
          <w:noProof/>
          <w:lang w:val="fr-CH"/>
        </w:rPr>
        <w:tab/>
      </w:r>
      <w:r>
        <w:rPr>
          <w:noProof/>
        </w:rPr>
        <w:fldChar w:fldCharType="begin"/>
      </w:r>
      <w:r w:rsidRPr="00DE310F">
        <w:rPr>
          <w:noProof/>
          <w:lang w:val="fr-CH"/>
        </w:rPr>
        <w:instrText xml:space="preserve"> PAGEREF _Toc457543435 \h </w:instrText>
      </w:r>
      <w:r>
        <w:rPr>
          <w:noProof/>
        </w:rPr>
      </w:r>
      <w:r>
        <w:rPr>
          <w:noProof/>
        </w:rPr>
        <w:fldChar w:fldCharType="separate"/>
      </w:r>
      <w:r w:rsidRPr="00DE310F">
        <w:rPr>
          <w:noProof/>
          <w:lang w:val="fr-CH"/>
        </w:rPr>
        <w:t>10</w:t>
      </w:r>
      <w:r>
        <w:rPr>
          <w:noProof/>
        </w:rPr>
        <w:fldChar w:fldCharType="end"/>
      </w:r>
    </w:p>
    <w:p w:rsidR="00DE310F" w:rsidRDefault="00DE310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CH" w:eastAsia="fr-CH"/>
        </w:rPr>
      </w:pPr>
      <w:r w:rsidRPr="00C201BD">
        <w:rPr>
          <w:noProof/>
          <w:lang w:val="fr-CH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4.2</w:t>
      </w:r>
      <w:r>
        <w:rPr>
          <w:rFonts w:asciiTheme="minorHAnsi" w:eastAsiaTheme="minorEastAsia" w:hAnsiTheme="minorHAnsi"/>
          <w:noProof/>
          <w:sz w:val="22"/>
          <w:lang w:val="fr-CH" w:eastAsia="fr-CH"/>
        </w:rPr>
        <w:tab/>
      </w:r>
      <w:r w:rsidRPr="00C201BD">
        <w:rPr>
          <w:noProof/>
          <w:lang w:val="fr-CH"/>
        </w:rPr>
        <w:t>Aperçu du compte de résultats selon les fonctions (degré de détail: 1 chiffre)</w:t>
      </w:r>
      <w:r w:rsidRPr="00DE310F">
        <w:rPr>
          <w:noProof/>
          <w:lang w:val="fr-CH"/>
        </w:rPr>
        <w:tab/>
      </w:r>
      <w:r>
        <w:rPr>
          <w:noProof/>
        </w:rPr>
        <w:fldChar w:fldCharType="begin"/>
      </w:r>
      <w:r w:rsidRPr="00DE310F">
        <w:rPr>
          <w:noProof/>
          <w:lang w:val="fr-CH"/>
        </w:rPr>
        <w:instrText xml:space="preserve"> PAGEREF _Toc457543436 \h </w:instrText>
      </w:r>
      <w:r>
        <w:rPr>
          <w:noProof/>
        </w:rPr>
      </w:r>
      <w:r>
        <w:rPr>
          <w:noProof/>
        </w:rPr>
        <w:fldChar w:fldCharType="separate"/>
      </w:r>
      <w:r w:rsidRPr="00DE310F">
        <w:rPr>
          <w:noProof/>
          <w:lang w:val="fr-CH"/>
        </w:rPr>
        <w:t>11</w:t>
      </w:r>
      <w:r>
        <w:rPr>
          <w:noProof/>
        </w:rPr>
        <w:fldChar w:fldCharType="end"/>
      </w:r>
    </w:p>
    <w:p w:rsidR="00DE310F" w:rsidRDefault="00DE310F">
      <w:pPr>
        <w:pStyle w:val="Verzeichnis1"/>
        <w:rPr>
          <w:rFonts w:asciiTheme="minorHAnsi" w:eastAsiaTheme="minorEastAsia" w:hAnsiTheme="minorHAnsi"/>
          <w:b w:val="0"/>
          <w:sz w:val="22"/>
          <w:lang w:val="fr-CH" w:eastAsia="fr-CH"/>
        </w:rPr>
      </w:pPr>
      <w:r w:rsidRPr="00C201BD">
        <w:rPr>
          <w:lang w:val="fr-CH"/>
        </w:rPr>
        <w:t>5</w:t>
      </w:r>
      <w:r>
        <w:rPr>
          <w:rFonts w:asciiTheme="minorHAnsi" w:eastAsiaTheme="minorEastAsia" w:hAnsiTheme="minorHAnsi"/>
          <w:b w:val="0"/>
          <w:sz w:val="22"/>
          <w:lang w:val="fr-CH" w:eastAsia="fr-CH"/>
        </w:rPr>
        <w:tab/>
      </w:r>
      <w:r w:rsidRPr="00C201BD">
        <w:rPr>
          <w:lang w:val="fr-CH"/>
        </w:rPr>
        <w:t>Compte des investissements</w:t>
      </w:r>
      <w:r w:rsidRPr="00DE310F">
        <w:rPr>
          <w:lang w:val="fr-CH"/>
        </w:rPr>
        <w:tab/>
      </w:r>
      <w:r>
        <w:fldChar w:fldCharType="begin"/>
      </w:r>
      <w:r w:rsidRPr="00DE310F">
        <w:rPr>
          <w:lang w:val="fr-CH"/>
        </w:rPr>
        <w:instrText xml:space="preserve"> PAGEREF _Toc457543437 \h </w:instrText>
      </w:r>
      <w:r>
        <w:fldChar w:fldCharType="separate"/>
      </w:r>
      <w:r w:rsidRPr="00DE310F">
        <w:rPr>
          <w:lang w:val="fr-CH"/>
        </w:rPr>
        <w:t>12</w:t>
      </w:r>
      <w:r>
        <w:fldChar w:fldCharType="end"/>
      </w:r>
    </w:p>
    <w:p w:rsidR="00DE310F" w:rsidRDefault="00DE310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CH" w:eastAsia="fr-CH"/>
        </w:rPr>
      </w:pPr>
      <w:r w:rsidRPr="00C201BD">
        <w:rPr>
          <w:noProof/>
          <w:lang w:val="fr-CH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5.1</w:t>
      </w:r>
      <w:r>
        <w:rPr>
          <w:rFonts w:asciiTheme="minorHAnsi" w:eastAsiaTheme="minorEastAsia" w:hAnsiTheme="minorHAnsi"/>
          <w:noProof/>
          <w:sz w:val="22"/>
          <w:lang w:val="fr-CH" w:eastAsia="fr-CH"/>
        </w:rPr>
        <w:tab/>
      </w:r>
      <w:r w:rsidRPr="00C201BD">
        <w:rPr>
          <w:noProof/>
          <w:lang w:val="fr-CH"/>
        </w:rPr>
        <w:t>Aperçu du compte des investissements selon les fonctions (degré de détail: 1 chiffre)</w:t>
      </w:r>
      <w:r w:rsidRPr="00DE310F">
        <w:rPr>
          <w:noProof/>
          <w:lang w:val="fr-CH"/>
        </w:rPr>
        <w:tab/>
      </w:r>
      <w:r>
        <w:rPr>
          <w:noProof/>
        </w:rPr>
        <w:fldChar w:fldCharType="begin"/>
      </w:r>
      <w:r w:rsidRPr="00DE310F">
        <w:rPr>
          <w:noProof/>
          <w:lang w:val="fr-CH"/>
        </w:rPr>
        <w:instrText xml:space="preserve"> PAGEREF _Toc457543438 \h </w:instrText>
      </w:r>
      <w:r>
        <w:rPr>
          <w:noProof/>
        </w:rPr>
      </w:r>
      <w:r>
        <w:rPr>
          <w:noProof/>
        </w:rPr>
        <w:fldChar w:fldCharType="separate"/>
      </w:r>
      <w:r w:rsidRPr="00DE310F">
        <w:rPr>
          <w:noProof/>
          <w:lang w:val="fr-CH"/>
        </w:rPr>
        <w:t>12</w:t>
      </w:r>
      <w:r>
        <w:rPr>
          <w:noProof/>
        </w:rPr>
        <w:fldChar w:fldCharType="end"/>
      </w:r>
    </w:p>
    <w:p w:rsidR="00DE310F" w:rsidRDefault="00DE310F">
      <w:pPr>
        <w:pStyle w:val="Verzeichnis1"/>
        <w:rPr>
          <w:rFonts w:asciiTheme="minorHAnsi" w:eastAsiaTheme="minorEastAsia" w:hAnsiTheme="minorHAnsi"/>
          <w:b w:val="0"/>
          <w:sz w:val="22"/>
          <w:lang w:val="fr-CH" w:eastAsia="fr-CH"/>
        </w:rPr>
      </w:pPr>
      <w:r w:rsidRPr="00C201BD">
        <w:rPr>
          <w:lang w:val="fr-CH"/>
        </w:rPr>
        <w:t>6</w:t>
      </w:r>
      <w:r>
        <w:rPr>
          <w:rFonts w:asciiTheme="minorHAnsi" w:eastAsiaTheme="minorEastAsia" w:hAnsiTheme="minorHAnsi"/>
          <w:b w:val="0"/>
          <w:sz w:val="22"/>
          <w:lang w:val="fr-CH" w:eastAsia="fr-CH"/>
        </w:rPr>
        <w:tab/>
      </w:r>
      <w:r w:rsidRPr="00C201BD">
        <w:rPr>
          <w:lang w:val="fr-CH"/>
        </w:rPr>
        <w:t>Etat des capitaux propres</w:t>
      </w:r>
      <w:r w:rsidRPr="00DE310F">
        <w:rPr>
          <w:lang w:val="fr-CH"/>
        </w:rPr>
        <w:tab/>
      </w:r>
      <w:r>
        <w:fldChar w:fldCharType="begin"/>
      </w:r>
      <w:r w:rsidRPr="00DE310F">
        <w:rPr>
          <w:lang w:val="fr-CH"/>
        </w:rPr>
        <w:instrText xml:space="preserve"> PAGEREF _Toc457543439 \h </w:instrText>
      </w:r>
      <w:r>
        <w:fldChar w:fldCharType="separate"/>
      </w:r>
      <w:r w:rsidRPr="00DE310F">
        <w:rPr>
          <w:lang w:val="fr-CH"/>
        </w:rPr>
        <w:t>13</w:t>
      </w:r>
      <w:r>
        <w:fldChar w:fldCharType="end"/>
      </w:r>
    </w:p>
    <w:p w:rsidR="00DE310F" w:rsidRDefault="00DE310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CH" w:eastAsia="fr-CH"/>
        </w:rPr>
      </w:pPr>
      <w:r w:rsidRPr="00C201BD">
        <w:rPr>
          <w:noProof/>
          <w:lang w:val="fr-CH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6.1</w:t>
      </w:r>
      <w:r>
        <w:rPr>
          <w:rFonts w:asciiTheme="minorHAnsi" w:eastAsiaTheme="minorEastAsia" w:hAnsiTheme="minorHAnsi"/>
          <w:noProof/>
          <w:sz w:val="22"/>
          <w:lang w:val="fr-CH" w:eastAsia="fr-CH"/>
        </w:rPr>
        <w:tab/>
      </w:r>
      <w:r w:rsidRPr="00C201BD">
        <w:rPr>
          <w:noProof/>
          <w:lang w:val="fr-CH"/>
        </w:rPr>
        <w:t>Evaluations</w:t>
      </w:r>
      <w:r w:rsidRPr="00DE310F">
        <w:rPr>
          <w:noProof/>
          <w:lang w:val="fr-CH"/>
        </w:rPr>
        <w:tab/>
      </w:r>
      <w:r>
        <w:rPr>
          <w:noProof/>
        </w:rPr>
        <w:fldChar w:fldCharType="begin"/>
      </w:r>
      <w:r w:rsidRPr="00DE310F">
        <w:rPr>
          <w:noProof/>
          <w:lang w:val="fr-CH"/>
        </w:rPr>
        <w:instrText xml:space="preserve"> PAGEREF _Toc457543440 \h </w:instrText>
      </w:r>
      <w:r>
        <w:rPr>
          <w:noProof/>
        </w:rPr>
      </w:r>
      <w:r>
        <w:rPr>
          <w:noProof/>
        </w:rPr>
        <w:fldChar w:fldCharType="separate"/>
      </w:r>
      <w:r w:rsidRPr="00DE310F">
        <w:rPr>
          <w:noProof/>
          <w:lang w:val="fr-CH"/>
        </w:rPr>
        <w:t>13</w:t>
      </w:r>
      <w:r>
        <w:rPr>
          <w:noProof/>
        </w:rPr>
        <w:fldChar w:fldCharType="end"/>
      </w:r>
    </w:p>
    <w:p w:rsidR="00DE310F" w:rsidRDefault="00DE310F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CH" w:eastAsia="fr-CH"/>
        </w:rPr>
      </w:pPr>
      <w:r w:rsidRPr="00C201BD">
        <w:rPr>
          <w:noProof/>
          <w:lang w:val="fr-CH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6.2</w:t>
      </w:r>
      <w:r>
        <w:rPr>
          <w:rFonts w:asciiTheme="minorHAnsi" w:eastAsiaTheme="minorEastAsia" w:hAnsiTheme="minorHAnsi"/>
          <w:noProof/>
          <w:sz w:val="22"/>
          <w:lang w:val="fr-CH" w:eastAsia="fr-CH"/>
        </w:rPr>
        <w:tab/>
      </w:r>
      <w:r w:rsidRPr="00C201BD">
        <w:rPr>
          <w:noProof/>
          <w:lang w:val="fr-CH"/>
        </w:rPr>
        <w:t>Commentaire des évaluations</w:t>
      </w:r>
      <w:r w:rsidRPr="00DE310F">
        <w:rPr>
          <w:noProof/>
          <w:lang w:val="fr-CH"/>
        </w:rPr>
        <w:tab/>
      </w:r>
      <w:r>
        <w:rPr>
          <w:noProof/>
        </w:rPr>
        <w:fldChar w:fldCharType="begin"/>
      </w:r>
      <w:r w:rsidRPr="00DE310F">
        <w:rPr>
          <w:noProof/>
          <w:lang w:val="fr-CH"/>
        </w:rPr>
        <w:instrText xml:space="preserve"> PAGEREF _Toc457543441 \h </w:instrText>
      </w:r>
      <w:r>
        <w:rPr>
          <w:noProof/>
        </w:rPr>
      </w:r>
      <w:r>
        <w:rPr>
          <w:noProof/>
        </w:rPr>
        <w:fldChar w:fldCharType="separate"/>
      </w:r>
      <w:r w:rsidRPr="00DE310F">
        <w:rPr>
          <w:noProof/>
          <w:lang w:val="fr-CH"/>
        </w:rPr>
        <w:t>13</w:t>
      </w:r>
      <w:r>
        <w:rPr>
          <w:noProof/>
        </w:rPr>
        <w:fldChar w:fldCharType="end"/>
      </w:r>
    </w:p>
    <w:p w:rsidR="00DE310F" w:rsidRDefault="00DE310F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CH" w:eastAsia="fr-CH"/>
        </w:rPr>
      </w:pPr>
      <w:r w:rsidRPr="00C201BD">
        <w:rPr>
          <w:noProof/>
          <w:lang w:val="fr-CH"/>
        </w:rPr>
        <w:t>6.2.1</w:t>
      </w:r>
      <w:r>
        <w:rPr>
          <w:rFonts w:asciiTheme="minorHAnsi" w:eastAsiaTheme="minorEastAsia" w:hAnsiTheme="minorHAnsi"/>
          <w:noProof/>
          <w:sz w:val="22"/>
          <w:lang w:val="fr-CH" w:eastAsia="fr-CH"/>
        </w:rPr>
        <w:tab/>
      </w:r>
      <w:r w:rsidRPr="00C201BD">
        <w:rPr>
          <w:noProof/>
          <w:lang w:val="fr-CH"/>
        </w:rPr>
        <w:t>Financements spéciaux (GM 290)</w:t>
      </w:r>
      <w:r w:rsidRPr="00DE310F">
        <w:rPr>
          <w:noProof/>
          <w:lang w:val="fr-CH"/>
        </w:rPr>
        <w:tab/>
      </w:r>
      <w:r>
        <w:rPr>
          <w:noProof/>
        </w:rPr>
        <w:fldChar w:fldCharType="begin"/>
      </w:r>
      <w:r w:rsidRPr="00DE310F">
        <w:rPr>
          <w:noProof/>
          <w:lang w:val="fr-CH"/>
        </w:rPr>
        <w:instrText xml:space="preserve"> PAGEREF _Toc457543442 \h </w:instrText>
      </w:r>
      <w:r>
        <w:rPr>
          <w:noProof/>
        </w:rPr>
      </w:r>
      <w:r>
        <w:rPr>
          <w:noProof/>
        </w:rPr>
        <w:fldChar w:fldCharType="separate"/>
      </w:r>
      <w:r w:rsidRPr="00DE310F">
        <w:rPr>
          <w:noProof/>
          <w:lang w:val="fr-CH"/>
        </w:rPr>
        <w:t>13</w:t>
      </w:r>
      <w:r>
        <w:rPr>
          <w:noProof/>
        </w:rPr>
        <w:fldChar w:fldCharType="end"/>
      </w:r>
    </w:p>
    <w:p w:rsidR="00DE310F" w:rsidRDefault="00DE310F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CH" w:eastAsia="fr-CH"/>
        </w:rPr>
      </w:pPr>
      <w:r w:rsidRPr="00C201BD">
        <w:rPr>
          <w:noProof/>
          <w:lang w:val="fr-CH"/>
        </w:rPr>
        <w:t>6.2.2</w:t>
      </w:r>
      <w:r>
        <w:rPr>
          <w:rFonts w:asciiTheme="minorHAnsi" w:eastAsiaTheme="minorEastAsia" w:hAnsiTheme="minorHAnsi"/>
          <w:noProof/>
          <w:sz w:val="22"/>
          <w:lang w:val="fr-CH" w:eastAsia="fr-CH"/>
        </w:rPr>
        <w:tab/>
      </w:r>
      <w:r w:rsidRPr="00C201BD">
        <w:rPr>
          <w:noProof/>
          <w:lang w:val="fr-CH"/>
        </w:rPr>
        <w:t>Réserves provenant de l'enveloppe budgétaire (GM 292)</w:t>
      </w:r>
      <w:r w:rsidRPr="00DE310F">
        <w:rPr>
          <w:noProof/>
          <w:lang w:val="fr-CH"/>
        </w:rPr>
        <w:tab/>
      </w:r>
      <w:r>
        <w:rPr>
          <w:noProof/>
        </w:rPr>
        <w:fldChar w:fldCharType="begin"/>
      </w:r>
      <w:r w:rsidRPr="00DE310F">
        <w:rPr>
          <w:noProof/>
          <w:lang w:val="fr-CH"/>
        </w:rPr>
        <w:instrText xml:space="preserve"> PAGEREF _Toc457543443 \h </w:instrText>
      </w:r>
      <w:r>
        <w:rPr>
          <w:noProof/>
        </w:rPr>
      </w:r>
      <w:r>
        <w:rPr>
          <w:noProof/>
        </w:rPr>
        <w:fldChar w:fldCharType="separate"/>
      </w:r>
      <w:r w:rsidRPr="00DE310F">
        <w:rPr>
          <w:noProof/>
          <w:lang w:val="fr-CH"/>
        </w:rPr>
        <w:t>13</w:t>
      </w:r>
      <w:r>
        <w:rPr>
          <w:noProof/>
        </w:rPr>
        <w:fldChar w:fldCharType="end"/>
      </w:r>
    </w:p>
    <w:p w:rsidR="00DE310F" w:rsidRDefault="00DE310F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CH" w:eastAsia="fr-CH"/>
        </w:rPr>
      </w:pPr>
      <w:r w:rsidRPr="00C201BD">
        <w:rPr>
          <w:noProof/>
          <w:lang w:val="fr-CH"/>
        </w:rPr>
        <w:t>6.2.3</w:t>
      </w:r>
      <w:r>
        <w:rPr>
          <w:rFonts w:asciiTheme="minorHAnsi" w:eastAsiaTheme="minorEastAsia" w:hAnsiTheme="minorHAnsi"/>
          <w:noProof/>
          <w:sz w:val="22"/>
          <w:lang w:val="fr-CH" w:eastAsia="fr-CH"/>
        </w:rPr>
        <w:tab/>
      </w:r>
      <w:r w:rsidRPr="00C201BD">
        <w:rPr>
          <w:noProof/>
          <w:lang w:val="fr-CH"/>
        </w:rPr>
        <w:t>Préfinancements (GM 293)</w:t>
      </w:r>
      <w:r w:rsidRPr="00DE310F">
        <w:rPr>
          <w:noProof/>
          <w:lang w:val="fr-CH"/>
        </w:rPr>
        <w:tab/>
      </w:r>
      <w:r>
        <w:rPr>
          <w:noProof/>
        </w:rPr>
        <w:fldChar w:fldCharType="begin"/>
      </w:r>
      <w:r w:rsidRPr="00DE310F">
        <w:rPr>
          <w:noProof/>
          <w:lang w:val="fr-CH"/>
        </w:rPr>
        <w:instrText xml:space="preserve"> PAGEREF _Toc457543444 \h </w:instrText>
      </w:r>
      <w:r>
        <w:rPr>
          <w:noProof/>
        </w:rPr>
      </w:r>
      <w:r>
        <w:rPr>
          <w:noProof/>
        </w:rPr>
        <w:fldChar w:fldCharType="separate"/>
      </w:r>
      <w:r w:rsidRPr="00DE310F">
        <w:rPr>
          <w:noProof/>
          <w:lang w:val="fr-CH"/>
        </w:rPr>
        <w:t>13</w:t>
      </w:r>
      <w:r>
        <w:rPr>
          <w:noProof/>
        </w:rPr>
        <w:fldChar w:fldCharType="end"/>
      </w:r>
    </w:p>
    <w:p w:rsidR="00DE310F" w:rsidRDefault="00DE310F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CH" w:eastAsia="fr-CH"/>
        </w:rPr>
      </w:pPr>
      <w:r w:rsidRPr="00C201BD">
        <w:rPr>
          <w:noProof/>
          <w:lang w:val="fr-CH"/>
        </w:rPr>
        <w:t>6.2.4</w:t>
      </w:r>
      <w:r>
        <w:rPr>
          <w:rFonts w:asciiTheme="minorHAnsi" w:eastAsiaTheme="minorEastAsia" w:hAnsiTheme="minorHAnsi"/>
          <w:noProof/>
          <w:sz w:val="22"/>
          <w:lang w:val="fr-CH" w:eastAsia="fr-CH"/>
        </w:rPr>
        <w:tab/>
      </w:r>
      <w:r w:rsidRPr="00C201BD">
        <w:rPr>
          <w:noProof/>
          <w:lang w:val="fr-CH"/>
        </w:rPr>
        <w:t>Réserves (amortissements supplémentaires, GM 294)</w:t>
      </w:r>
      <w:r w:rsidRPr="00DE310F">
        <w:rPr>
          <w:noProof/>
          <w:lang w:val="fr-CH"/>
        </w:rPr>
        <w:tab/>
      </w:r>
      <w:r>
        <w:rPr>
          <w:noProof/>
        </w:rPr>
        <w:fldChar w:fldCharType="begin"/>
      </w:r>
      <w:r w:rsidRPr="00DE310F">
        <w:rPr>
          <w:noProof/>
          <w:lang w:val="fr-CH"/>
        </w:rPr>
        <w:instrText xml:space="preserve"> PAGEREF _Toc457543445 \h </w:instrText>
      </w:r>
      <w:r>
        <w:rPr>
          <w:noProof/>
        </w:rPr>
      </w:r>
      <w:r>
        <w:rPr>
          <w:noProof/>
        </w:rPr>
        <w:fldChar w:fldCharType="separate"/>
      </w:r>
      <w:r w:rsidRPr="00DE310F">
        <w:rPr>
          <w:noProof/>
          <w:lang w:val="fr-CH"/>
        </w:rPr>
        <w:t>13</w:t>
      </w:r>
      <w:r>
        <w:rPr>
          <w:noProof/>
        </w:rPr>
        <w:fldChar w:fldCharType="end"/>
      </w:r>
    </w:p>
    <w:p w:rsidR="00DE310F" w:rsidRDefault="00DE310F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CH" w:eastAsia="fr-CH"/>
        </w:rPr>
      </w:pPr>
      <w:r w:rsidRPr="00C201BD">
        <w:rPr>
          <w:noProof/>
          <w:lang w:val="fr-CH"/>
        </w:rPr>
        <w:t>6.2.5</w:t>
      </w:r>
      <w:r>
        <w:rPr>
          <w:rFonts w:asciiTheme="minorHAnsi" w:eastAsiaTheme="minorEastAsia" w:hAnsiTheme="minorHAnsi"/>
          <w:noProof/>
          <w:sz w:val="22"/>
          <w:lang w:val="fr-CH" w:eastAsia="fr-CH"/>
        </w:rPr>
        <w:tab/>
      </w:r>
      <w:r w:rsidRPr="00C201BD">
        <w:rPr>
          <w:noProof/>
          <w:lang w:val="fr-CH"/>
        </w:rPr>
        <w:t>Réserve liée à la réévaluation du patrimoine financier (GM 296)</w:t>
      </w:r>
      <w:r w:rsidRPr="00DE310F">
        <w:rPr>
          <w:noProof/>
          <w:lang w:val="fr-CH"/>
        </w:rPr>
        <w:tab/>
      </w:r>
      <w:r>
        <w:rPr>
          <w:noProof/>
        </w:rPr>
        <w:fldChar w:fldCharType="begin"/>
      </w:r>
      <w:r w:rsidRPr="00DE310F">
        <w:rPr>
          <w:noProof/>
          <w:lang w:val="fr-CH"/>
        </w:rPr>
        <w:instrText xml:space="preserve"> PAGEREF _Toc457543446 \h </w:instrText>
      </w:r>
      <w:r>
        <w:rPr>
          <w:noProof/>
        </w:rPr>
      </w:r>
      <w:r>
        <w:rPr>
          <w:noProof/>
        </w:rPr>
        <w:fldChar w:fldCharType="separate"/>
      </w:r>
      <w:r w:rsidRPr="00DE310F">
        <w:rPr>
          <w:noProof/>
          <w:lang w:val="fr-CH"/>
        </w:rPr>
        <w:t>13</w:t>
      </w:r>
      <w:r>
        <w:rPr>
          <w:noProof/>
        </w:rPr>
        <w:fldChar w:fldCharType="end"/>
      </w:r>
    </w:p>
    <w:p w:rsidR="00DE310F" w:rsidRDefault="00DE310F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CH" w:eastAsia="fr-CH"/>
        </w:rPr>
      </w:pPr>
      <w:r w:rsidRPr="00C201BD">
        <w:rPr>
          <w:noProof/>
          <w:lang w:val="fr-CH"/>
        </w:rPr>
        <w:t>6.2.6</w:t>
      </w:r>
      <w:r>
        <w:rPr>
          <w:rFonts w:asciiTheme="minorHAnsi" w:eastAsiaTheme="minorEastAsia" w:hAnsiTheme="minorHAnsi"/>
          <w:noProof/>
          <w:sz w:val="22"/>
          <w:lang w:val="fr-CH" w:eastAsia="fr-CH"/>
        </w:rPr>
        <w:tab/>
      </w:r>
      <w:r w:rsidRPr="00C201BD">
        <w:rPr>
          <w:noProof/>
          <w:lang w:val="fr-CH"/>
        </w:rPr>
        <w:t>Excédent ou découvert du bilan (GM 299)</w:t>
      </w:r>
      <w:r w:rsidRPr="00DE310F">
        <w:rPr>
          <w:noProof/>
          <w:lang w:val="fr-CH"/>
        </w:rPr>
        <w:tab/>
      </w:r>
      <w:r>
        <w:rPr>
          <w:noProof/>
        </w:rPr>
        <w:fldChar w:fldCharType="begin"/>
      </w:r>
      <w:r w:rsidRPr="00DE310F">
        <w:rPr>
          <w:noProof/>
          <w:lang w:val="fr-CH"/>
        </w:rPr>
        <w:instrText xml:space="preserve"> PAGEREF _Toc457543447 \h </w:instrText>
      </w:r>
      <w:r>
        <w:rPr>
          <w:noProof/>
        </w:rPr>
      </w:r>
      <w:r>
        <w:rPr>
          <w:noProof/>
        </w:rPr>
        <w:fldChar w:fldCharType="separate"/>
      </w:r>
      <w:r w:rsidRPr="00DE310F">
        <w:rPr>
          <w:noProof/>
          <w:lang w:val="fr-CH"/>
        </w:rPr>
        <w:t>13</w:t>
      </w:r>
      <w:r>
        <w:rPr>
          <w:noProof/>
        </w:rPr>
        <w:fldChar w:fldCharType="end"/>
      </w:r>
    </w:p>
    <w:p w:rsidR="00DE310F" w:rsidRDefault="00DE310F">
      <w:pPr>
        <w:pStyle w:val="Verzeichnis1"/>
        <w:rPr>
          <w:rFonts w:asciiTheme="minorHAnsi" w:eastAsiaTheme="minorEastAsia" w:hAnsiTheme="minorHAnsi"/>
          <w:b w:val="0"/>
          <w:sz w:val="22"/>
          <w:lang w:val="fr-CH" w:eastAsia="fr-CH"/>
        </w:rPr>
      </w:pPr>
      <w:r w:rsidRPr="00C201BD">
        <w:rPr>
          <w:lang w:val="fr-CH"/>
        </w:rPr>
        <w:t>7</w:t>
      </w:r>
      <w:r>
        <w:rPr>
          <w:rFonts w:asciiTheme="minorHAnsi" w:eastAsiaTheme="minorEastAsia" w:hAnsiTheme="minorHAnsi"/>
          <w:b w:val="0"/>
          <w:sz w:val="22"/>
          <w:lang w:val="fr-CH" w:eastAsia="fr-CH"/>
        </w:rPr>
        <w:tab/>
      </w:r>
      <w:r w:rsidRPr="00C201BD">
        <w:rPr>
          <w:lang w:val="fr-CH"/>
        </w:rPr>
        <w:t>Proposition du conseil communal</w:t>
      </w:r>
      <w:r w:rsidRPr="00DE310F">
        <w:rPr>
          <w:lang w:val="fr-CH"/>
        </w:rPr>
        <w:tab/>
      </w:r>
      <w:r>
        <w:fldChar w:fldCharType="begin"/>
      </w:r>
      <w:r w:rsidRPr="00DE310F">
        <w:rPr>
          <w:lang w:val="fr-CH"/>
        </w:rPr>
        <w:instrText xml:space="preserve"> PAGEREF _Toc457543448 \h </w:instrText>
      </w:r>
      <w:r>
        <w:fldChar w:fldCharType="separate"/>
      </w:r>
      <w:r w:rsidRPr="00DE310F">
        <w:rPr>
          <w:lang w:val="fr-CH"/>
        </w:rPr>
        <w:t>14</w:t>
      </w:r>
      <w:r>
        <w:fldChar w:fldCharType="end"/>
      </w:r>
    </w:p>
    <w:p w:rsidR="00DE310F" w:rsidRDefault="00DE310F">
      <w:pPr>
        <w:pStyle w:val="Verzeichnis1"/>
        <w:rPr>
          <w:rFonts w:asciiTheme="minorHAnsi" w:eastAsiaTheme="minorEastAsia" w:hAnsiTheme="minorHAnsi"/>
          <w:b w:val="0"/>
          <w:sz w:val="22"/>
          <w:lang w:val="fr-CH" w:eastAsia="fr-CH"/>
        </w:rPr>
      </w:pPr>
      <w:r w:rsidRPr="00C201BD">
        <w:rPr>
          <w:lang w:val="fr-CH"/>
        </w:rPr>
        <w:t>8</w:t>
      </w:r>
      <w:r>
        <w:rPr>
          <w:rFonts w:asciiTheme="minorHAnsi" w:eastAsiaTheme="minorEastAsia" w:hAnsiTheme="minorHAnsi"/>
          <w:b w:val="0"/>
          <w:sz w:val="22"/>
          <w:lang w:val="fr-CH" w:eastAsia="fr-CH"/>
        </w:rPr>
        <w:tab/>
      </w:r>
      <w:r w:rsidRPr="00C201BD">
        <w:rPr>
          <w:lang w:val="fr-CH"/>
        </w:rPr>
        <w:t>Approbation du budget</w:t>
      </w:r>
      <w:r w:rsidRPr="00DE310F">
        <w:rPr>
          <w:lang w:val="fr-CH"/>
        </w:rPr>
        <w:tab/>
      </w:r>
      <w:r>
        <w:fldChar w:fldCharType="begin"/>
      </w:r>
      <w:r w:rsidRPr="00DE310F">
        <w:rPr>
          <w:lang w:val="fr-CH"/>
        </w:rPr>
        <w:instrText xml:space="preserve"> PAGEREF _Toc457543449 \h </w:instrText>
      </w:r>
      <w:r>
        <w:fldChar w:fldCharType="separate"/>
      </w:r>
      <w:r w:rsidRPr="00DE310F">
        <w:rPr>
          <w:lang w:val="fr-CH"/>
        </w:rPr>
        <w:t>15</w:t>
      </w:r>
      <w:r>
        <w:fldChar w:fldCharType="end"/>
      </w:r>
    </w:p>
    <w:p w:rsidR="00186A6D" w:rsidRPr="0015050B" w:rsidRDefault="00186A6D">
      <w:pPr>
        <w:rPr>
          <w:rFonts w:cs="Arial"/>
          <w:szCs w:val="20"/>
          <w:lang w:val="fr-CH"/>
        </w:rPr>
      </w:pPr>
      <w:r w:rsidRPr="0015050B">
        <w:rPr>
          <w:rFonts w:cs="Arial"/>
          <w:szCs w:val="20"/>
          <w:lang w:val="fr-CH"/>
        </w:rPr>
        <w:fldChar w:fldCharType="end"/>
      </w:r>
    </w:p>
    <w:p w:rsidR="000E2EDF" w:rsidRPr="0015050B" w:rsidRDefault="000E2EDF">
      <w:pPr>
        <w:spacing w:after="200" w:line="276" w:lineRule="auto"/>
        <w:rPr>
          <w:rFonts w:cs="Arial"/>
          <w:szCs w:val="20"/>
          <w:lang w:val="fr-CH"/>
        </w:rPr>
      </w:pPr>
      <w:r w:rsidRPr="0015050B">
        <w:rPr>
          <w:rFonts w:cs="Arial"/>
          <w:szCs w:val="20"/>
          <w:lang w:val="fr-CH"/>
        </w:rPr>
        <w:br w:type="page"/>
      </w:r>
    </w:p>
    <w:p w:rsidR="00186A6D" w:rsidRPr="0015050B" w:rsidRDefault="00186A6D">
      <w:pPr>
        <w:rPr>
          <w:rFonts w:cs="Arial"/>
          <w:szCs w:val="20"/>
          <w:lang w:val="fr-CH"/>
        </w:rPr>
      </w:pPr>
    </w:p>
    <w:p w:rsidR="00186A6D" w:rsidRPr="0015050B" w:rsidRDefault="00186A6D">
      <w:pPr>
        <w:rPr>
          <w:rFonts w:cs="Arial"/>
          <w:szCs w:val="20"/>
          <w:lang w:val="fr-CH"/>
        </w:rPr>
      </w:pPr>
    </w:p>
    <w:p w:rsidR="00EE6D71" w:rsidRPr="0015050B" w:rsidRDefault="00F61421" w:rsidP="000E2EDF">
      <w:pPr>
        <w:pBdr>
          <w:bottom w:val="single" w:sz="4" w:space="1" w:color="auto"/>
        </w:pBdr>
        <w:rPr>
          <w:rFonts w:cs="Arial"/>
          <w:b/>
          <w:sz w:val="24"/>
          <w:szCs w:val="24"/>
          <w:lang w:val="fr-CH"/>
        </w:rPr>
      </w:pPr>
      <w:r w:rsidRPr="0015050B">
        <w:rPr>
          <w:rFonts w:cs="Arial"/>
          <w:b/>
          <w:sz w:val="24"/>
          <w:szCs w:val="24"/>
          <w:lang w:val="fr-CH"/>
        </w:rPr>
        <w:t>Rapport préliminaire au budget 20</w:t>
      </w:r>
      <w:r w:rsidR="00333067" w:rsidRPr="0015050B">
        <w:rPr>
          <w:rFonts w:cs="Arial"/>
          <w:b/>
          <w:sz w:val="24"/>
          <w:szCs w:val="24"/>
          <w:lang w:val="fr-CH"/>
        </w:rPr>
        <w:t>xx</w:t>
      </w:r>
    </w:p>
    <w:p w:rsidR="00186A6D" w:rsidRPr="0015050B" w:rsidRDefault="00186A6D">
      <w:pPr>
        <w:rPr>
          <w:rFonts w:cs="Arial"/>
          <w:szCs w:val="20"/>
          <w:lang w:val="fr-CH"/>
        </w:rPr>
      </w:pPr>
    </w:p>
    <w:p w:rsidR="008D6256" w:rsidRPr="0015050B" w:rsidRDefault="008D6256" w:rsidP="008D6256">
      <w:pPr>
        <w:pStyle w:val="berschrift1"/>
        <w:numPr>
          <w:ilvl w:val="0"/>
          <w:numId w:val="4"/>
        </w:numPr>
        <w:rPr>
          <w:rFonts w:cs="Arial"/>
          <w:szCs w:val="20"/>
          <w:lang w:val="fr-CH"/>
        </w:rPr>
      </w:pPr>
      <w:bookmarkStart w:id="1" w:name="_Toc457543406"/>
      <w:r w:rsidRPr="0015050B">
        <w:rPr>
          <w:rFonts w:cs="Arial"/>
          <w:szCs w:val="20"/>
          <w:lang w:val="fr-CH"/>
        </w:rPr>
        <w:t>Synthèse</w:t>
      </w:r>
      <w:bookmarkEnd w:id="1"/>
    </w:p>
    <w:p w:rsidR="008D6256" w:rsidRPr="0015050B" w:rsidRDefault="008D6256" w:rsidP="008D6256">
      <w:pPr>
        <w:rPr>
          <w:lang w:val="fr-CH"/>
        </w:rPr>
      </w:pPr>
    </w:p>
    <w:p w:rsidR="008D6256" w:rsidRPr="0015050B" w:rsidRDefault="008777BC" w:rsidP="008D6256">
      <w:pPr>
        <w:ind w:left="432"/>
        <w:rPr>
          <w:i/>
          <w:lang w:val="fr-CH"/>
        </w:rPr>
      </w:pPr>
      <w:r w:rsidRPr="0015050B">
        <w:rPr>
          <w:i/>
          <w:lang w:val="fr-CH"/>
        </w:rPr>
        <w:t>Ce chapitre permet de présenter sous forme résumée les principales données concernant le budget, comme</w:t>
      </w:r>
    </w:p>
    <w:p w:rsidR="008D6256" w:rsidRPr="0015050B" w:rsidRDefault="008777BC" w:rsidP="008D6256">
      <w:pPr>
        <w:pStyle w:val="Listenabsatz"/>
        <w:numPr>
          <w:ilvl w:val="0"/>
          <w:numId w:val="16"/>
        </w:numPr>
        <w:rPr>
          <w:i/>
          <w:lang w:val="fr-CH"/>
        </w:rPr>
      </w:pPr>
      <w:r w:rsidRPr="0015050B">
        <w:rPr>
          <w:i/>
          <w:lang w:val="fr-CH"/>
        </w:rPr>
        <w:t>le c</w:t>
      </w:r>
      <w:r w:rsidR="008D6256" w:rsidRPr="0015050B">
        <w:rPr>
          <w:i/>
          <w:lang w:val="fr-CH"/>
        </w:rPr>
        <w:t>ontexte général (adaptations législatives)</w:t>
      </w:r>
      <w:r w:rsidRPr="0015050B">
        <w:rPr>
          <w:i/>
          <w:lang w:val="fr-CH"/>
        </w:rPr>
        <w:t>,</w:t>
      </w:r>
    </w:p>
    <w:p w:rsidR="008D6256" w:rsidRPr="0015050B" w:rsidRDefault="008777BC" w:rsidP="008D6256">
      <w:pPr>
        <w:pStyle w:val="Listenabsatz"/>
        <w:numPr>
          <w:ilvl w:val="0"/>
          <w:numId w:val="16"/>
        </w:numPr>
        <w:rPr>
          <w:i/>
          <w:lang w:val="fr-CH"/>
        </w:rPr>
      </w:pPr>
      <w:r w:rsidRPr="0015050B">
        <w:rPr>
          <w:i/>
          <w:lang w:val="fr-CH"/>
        </w:rPr>
        <w:t>les spécificités communales,</w:t>
      </w:r>
    </w:p>
    <w:p w:rsidR="008D6256" w:rsidRPr="0015050B" w:rsidRDefault="008777BC" w:rsidP="008D6256">
      <w:pPr>
        <w:pStyle w:val="Listenabsatz"/>
        <w:numPr>
          <w:ilvl w:val="0"/>
          <w:numId w:val="16"/>
        </w:numPr>
        <w:rPr>
          <w:i/>
          <w:lang w:val="fr-CH"/>
        </w:rPr>
      </w:pPr>
      <w:r w:rsidRPr="0015050B">
        <w:rPr>
          <w:i/>
          <w:lang w:val="fr-CH"/>
        </w:rPr>
        <w:t>la quotité d’impôt prévue,</w:t>
      </w:r>
    </w:p>
    <w:p w:rsidR="008D6256" w:rsidRPr="0015050B" w:rsidRDefault="008777BC" w:rsidP="008D6256">
      <w:pPr>
        <w:pStyle w:val="Listenabsatz"/>
        <w:numPr>
          <w:ilvl w:val="0"/>
          <w:numId w:val="16"/>
        </w:numPr>
        <w:rPr>
          <w:i/>
          <w:lang w:val="fr-CH"/>
        </w:rPr>
      </w:pPr>
      <w:r w:rsidRPr="0015050B">
        <w:rPr>
          <w:i/>
          <w:lang w:val="fr-CH"/>
        </w:rPr>
        <w:t>les investissements et les projets d’une certaine envergure,</w:t>
      </w:r>
    </w:p>
    <w:p w:rsidR="008D6256" w:rsidRPr="0015050B" w:rsidRDefault="008777BC" w:rsidP="008D6256">
      <w:pPr>
        <w:pStyle w:val="Listenabsatz"/>
        <w:numPr>
          <w:ilvl w:val="0"/>
          <w:numId w:val="16"/>
        </w:numPr>
        <w:rPr>
          <w:i/>
          <w:lang w:val="fr-CH"/>
        </w:rPr>
      </w:pPr>
      <w:r w:rsidRPr="0015050B">
        <w:rPr>
          <w:i/>
          <w:lang w:val="fr-CH"/>
        </w:rPr>
        <w:t>les mesures de planification et d’aménagement importantes,</w:t>
      </w:r>
    </w:p>
    <w:p w:rsidR="008D6256" w:rsidRPr="0015050B" w:rsidRDefault="008777BC" w:rsidP="008D6256">
      <w:pPr>
        <w:pStyle w:val="Listenabsatz"/>
        <w:numPr>
          <w:ilvl w:val="0"/>
          <w:numId w:val="16"/>
        </w:numPr>
        <w:rPr>
          <w:i/>
          <w:lang w:val="fr-CH"/>
        </w:rPr>
      </w:pPr>
      <w:r w:rsidRPr="0015050B">
        <w:rPr>
          <w:i/>
          <w:lang w:val="fr-CH"/>
        </w:rPr>
        <w:t>l’endettement,</w:t>
      </w:r>
    </w:p>
    <w:p w:rsidR="008D6256" w:rsidRPr="0015050B" w:rsidRDefault="001F6A5F" w:rsidP="008D6256">
      <w:pPr>
        <w:pStyle w:val="Listenabsatz"/>
        <w:numPr>
          <w:ilvl w:val="0"/>
          <w:numId w:val="16"/>
        </w:numPr>
        <w:rPr>
          <w:i/>
          <w:lang w:val="fr-CH"/>
        </w:rPr>
      </w:pPr>
      <w:r w:rsidRPr="0015050B">
        <w:rPr>
          <w:i/>
          <w:lang w:val="fr-CH"/>
        </w:rPr>
        <w:t>l</w:t>
      </w:r>
      <w:r w:rsidR="008777BC" w:rsidRPr="0015050B">
        <w:rPr>
          <w:i/>
          <w:lang w:val="fr-CH"/>
        </w:rPr>
        <w:t>es capitaux propres.</w:t>
      </w:r>
    </w:p>
    <w:p w:rsidR="00186A6D" w:rsidRPr="0015050B" w:rsidRDefault="00F61421" w:rsidP="00F61421">
      <w:pPr>
        <w:pStyle w:val="berschrift1"/>
        <w:numPr>
          <w:ilvl w:val="0"/>
          <w:numId w:val="4"/>
        </w:numPr>
        <w:rPr>
          <w:lang w:val="fr-CH"/>
        </w:rPr>
      </w:pPr>
      <w:bookmarkStart w:id="2" w:name="_Toc457543407"/>
      <w:r w:rsidRPr="0015050B">
        <w:rPr>
          <w:lang w:val="fr-CH"/>
        </w:rPr>
        <w:t>Principes relatifs à la présentation des comptes selon le modèle comptable harmonisé 2 (MCH2)</w:t>
      </w:r>
      <w:bookmarkEnd w:id="2"/>
    </w:p>
    <w:p w:rsidR="006F3F4A" w:rsidRPr="0015050B" w:rsidRDefault="00F61421" w:rsidP="00A53D66">
      <w:pPr>
        <w:pStyle w:val="berschrift2"/>
        <w:rPr>
          <w:rStyle w:val="Fett"/>
          <w:b/>
          <w:bCs/>
          <w:sz w:val="22"/>
          <w:lang w:val="fr-CH"/>
        </w:rPr>
      </w:pPr>
      <w:bookmarkStart w:id="3" w:name="_Toc457543408"/>
      <w:r w:rsidRPr="0015050B">
        <w:rPr>
          <w:rStyle w:val="Fett"/>
          <w:b/>
          <w:bCs/>
          <w:sz w:val="22"/>
          <w:lang w:val="fr-CH"/>
        </w:rPr>
        <w:t>Généralités</w:t>
      </w:r>
      <w:bookmarkEnd w:id="3"/>
    </w:p>
    <w:p w:rsidR="00B07C15" w:rsidRPr="0015050B" w:rsidRDefault="00F61421" w:rsidP="00B07C15">
      <w:pPr>
        <w:ind w:left="576"/>
        <w:rPr>
          <w:lang w:val="fr-CH"/>
        </w:rPr>
      </w:pPr>
      <w:r w:rsidRPr="0015050B">
        <w:rPr>
          <w:lang w:val="fr-CH"/>
        </w:rPr>
        <w:t>Le budget 20</w:t>
      </w:r>
      <w:r w:rsidR="00333067" w:rsidRPr="0015050B">
        <w:rPr>
          <w:lang w:val="fr-CH"/>
        </w:rPr>
        <w:t>xx</w:t>
      </w:r>
      <w:r w:rsidRPr="0015050B">
        <w:rPr>
          <w:lang w:val="fr-CH"/>
        </w:rPr>
        <w:t xml:space="preserve"> </w:t>
      </w:r>
      <w:r w:rsidR="00414A11" w:rsidRPr="0015050B">
        <w:rPr>
          <w:lang w:val="fr-CH"/>
        </w:rPr>
        <w:t xml:space="preserve">a été </w:t>
      </w:r>
      <w:r w:rsidRPr="0015050B">
        <w:rPr>
          <w:lang w:val="fr-CH"/>
        </w:rPr>
        <w:t xml:space="preserve">établi en application du modèle comptable harmonisé 2 (MCH2), conformément à l’article 70 de la loi sur les communes (LCo; RSB 170.11). </w:t>
      </w:r>
    </w:p>
    <w:p w:rsidR="00E45808" w:rsidRPr="0015050B" w:rsidRDefault="00C57C81" w:rsidP="00BF1D4A">
      <w:pPr>
        <w:pStyle w:val="berschrift2"/>
        <w:rPr>
          <w:lang w:val="fr-CH"/>
        </w:rPr>
      </w:pPr>
      <w:bookmarkStart w:id="4" w:name="_Toc457543409"/>
      <w:r w:rsidRPr="0015050B">
        <w:rPr>
          <w:lang w:val="fr-CH"/>
        </w:rPr>
        <w:t>A</w:t>
      </w:r>
      <w:r w:rsidR="00C328E7" w:rsidRPr="0015050B">
        <w:rPr>
          <w:lang w:val="fr-CH"/>
        </w:rPr>
        <w:t>mortissements</w:t>
      </w:r>
      <w:bookmarkEnd w:id="4"/>
    </w:p>
    <w:p w:rsidR="00125CE9" w:rsidRPr="0015050B" w:rsidRDefault="00430C7E" w:rsidP="00125CE9">
      <w:pPr>
        <w:pStyle w:val="berschrift3"/>
        <w:rPr>
          <w:lang w:val="fr-CH"/>
        </w:rPr>
      </w:pPr>
      <w:bookmarkStart w:id="5" w:name="_Toc457543410"/>
      <w:r w:rsidRPr="0015050B">
        <w:rPr>
          <w:lang w:val="fr-CH"/>
        </w:rPr>
        <w:t>Patrimoine administratif existant</w:t>
      </w:r>
      <w:r w:rsidR="00AD21EC" w:rsidRPr="0015050B">
        <w:rPr>
          <w:lang w:val="fr-CH"/>
        </w:rPr>
        <w:t xml:space="preserve"> </w:t>
      </w:r>
      <w:r w:rsidR="00FD7D62" w:rsidRPr="0015050B">
        <w:rPr>
          <w:lang w:val="fr-CH"/>
        </w:rPr>
        <w:t>(</w:t>
      </w:r>
      <w:r w:rsidR="00333067" w:rsidRPr="0015050B">
        <w:rPr>
          <w:lang w:val="fr-CH"/>
        </w:rPr>
        <w:t xml:space="preserve">art. T2-4, al. 1 </w:t>
      </w:r>
      <w:r w:rsidRPr="0015050B">
        <w:rPr>
          <w:lang w:val="fr-CH"/>
        </w:rPr>
        <w:t>OCo)</w:t>
      </w:r>
      <w:bookmarkEnd w:id="5"/>
    </w:p>
    <w:p w:rsidR="00773355" w:rsidRPr="0015050B" w:rsidRDefault="00430C7E" w:rsidP="00B145A4">
      <w:pPr>
        <w:ind w:left="708"/>
        <w:rPr>
          <w:lang w:val="fr-CH"/>
        </w:rPr>
      </w:pPr>
      <w:r w:rsidRPr="0015050B">
        <w:rPr>
          <w:lang w:val="fr-CH"/>
        </w:rPr>
        <w:t>Le patrimoine administratif existant au 1</w:t>
      </w:r>
      <w:r w:rsidRPr="0015050B">
        <w:rPr>
          <w:vertAlign w:val="superscript"/>
          <w:lang w:val="fr-CH"/>
        </w:rPr>
        <w:t>er</w:t>
      </w:r>
      <w:r w:rsidRPr="0015050B">
        <w:rPr>
          <w:lang w:val="fr-CH"/>
        </w:rPr>
        <w:t xml:space="preserve"> janvier 201</w:t>
      </w:r>
      <w:r w:rsidR="00333067" w:rsidRPr="0015050B">
        <w:rPr>
          <w:lang w:val="fr-CH"/>
        </w:rPr>
        <w:t>6</w:t>
      </w:r>
      <w:r w:rsidRPr="0015050B">
        <w:rPr>
          <w:lang w:val="fr-CH"/>
        </w:rPr>
        <w:t xml:space="preserve"> </w:t>
      </w:r>
      <w:r w:rsidR="00414A11" w:rsidRPr="0015050B">
        <w:rPr>
          <w:lang w:val="fr-CH"/>
        </w:rPr>
        <w:t xml:space="preserve">a été </w:t>
      </w:r>
      <w:r w:rsidRPr="0015050B">
        <w:rPr>
          <w:lang w:val="fr-CH"/>
        </w:rPr>
        <w:t>repris à sa valeur comptable dans le MCH2</w:t>
      </w:r>
      <w:r w:rsidR="007915C0" w:rsidRPr="0015050B">
        <w:rPr>
          <w:lang w:val="fr-CH"/>
        </w:rPr>
        <w:t>:</w:t>
      </w:r>
    </w:p>
    <w:p w:rsidR="00470733" w:rsidRPr="0015050B" w:rsidRDefault="00470733" w:rsidP="00283C38">
      <w:pPr>
        <w:tabs>
          <w:tab w:val="left" w:pos="7371"/>
          <w:tab w:val="right" w:pos="8931"/>
        </w:tabs>
        <w:ind w:left="709"/>
        <w:rPr>
          <w:lang w:val="fr-CH"/>
        </w:rPr>
      </w:pPr>
    </w:p>
    <w:p w:rsidR="003E1038" w:rsidRPr="0015050B" w:rsidRDefault="00C43A08" w:rsidP="00283C38">
      <w:pPr>
        <w:tabs>
          <w:tab w:val="left" w:pos="7371"/>
          <w:tab w:val="right" w:pos="8931"/>
        </w:tabs>
        <w:ind w:left="709"/>
        <w:rPr>
          <w:lang w:val="fr-CH"/>
        </w:rPr>
      </w:pPr>
      <w:r w:rsidRPr="0015050B">
        <w:rPr>
          <w:lang w:val="fr-CH"/>
        </w:rPr>
        <w:t>Le patrimoine administratif existant</w:t>
      </w:r>
      <w:r w:rsidR="00470733" w:rsidRPr="0015050B">
        <w:rPr>
          <w:lang w:val="fr-CH"/>
        </w:rPr>
        <w:t xml:space="preserve"> </w:t>
      </w:r>
      <w:r w:rsidR="00AD4A8B" w:rsidRPr="0015050B">
        <w:rPr>
          <w:lang w:val="fr-CH"/>
        </w:rPr>
        <w:t>de</w:t>
      </w:r>
      <w:r w:rsidR="003E1038" w:rsidRPr="0015050B">
        <w:rPr>
          <w:lang w:val="fr-CH"/>
        </w:rPr>
        <w:tab/>
        <w:t>CHF</w:t>
      </w:r>
      <w:r w:rsidR="003E1038" w:rsidRPr="0015050B">
        <w:rPr>
          <w:lang w:val="fr-CH"/>
        </w:rPr>
        <w:tab/>
      </w:r>
      <w:r w:rsidR="00283C38" w:rsidRPr="0015050B">
        <w:rPr>
          <w:lang w:val="fr-CH"/>
        </w:rPr>
        <w:t>xx.yy</w:t>
      </w:r>
    </w:p>
    <w:p w:rsidR="00755F11" w:rsidRPr="0015050B" w:rsidRDefault="00C43A08" w:rsidP="00AD21EC">
      <w:pPr>
        <w:tabs>
          <w:tab w:val="left" w:pos="7371"/>
          <w:tab w:val="right" w:pos="8931"/>
        </w:tabs>
        <w:ind w:left="709"/>
        <w:rPr>
          <w:b/>
          <w:lang w:val="fr-CH"/>
        </w:rPr>
      </w:pPr>
      <w:r w:rsidRPr="0015050B">
        <w:rPr>
          <w:lang w:val="fr-CH"/>
        </w:rPr>
        <w:t>est amorti</w:t>
      </w:r>
      <w:r w:rsidR="005F11EA">
        <w:rPr>
          <w:lang w:val="fr-CH"/>
        </w:rPr>
        <w:t xml:space="preserve"> </w:t>
      </w:r>
      <w:r w:rsidRPr="0015050B">
        <w:rPr>
          <w:lang w:val="fr-CH"/>
        </w:rPr>
        <w:t>dans un délai de</w:t>
      </w:r>
      <w:r w:rsidR="003E1038" w:rsidRPr="0015050B">
        <w:rPr>
          <w:lang w:val="fr-CH"/>
        </w:rPr>
        <w:tab/>
      </w:r>
      <w:r w:rsidR="00F61817" w:rsidRPr="0015050B">
        <w:rPr>
          <w:b/>
          <w:lang w:val="fr-CH"/>
        </w:rPr>
        <w:t>xx</w:t>
      </w:r>
      <w:r w:rsidR="005E00C3" w:rsidRPr="0015050B">
        <w:rPr>
          <w:b/>
          <w:lang w:val="fr-CH"/>
        </w:rPr>
        <w:t xml:space="preserve"> </w:t>
      </w:r>
      <w:r w:rsidRPr="0015050B">
        <w:rPr>
          <w:b/>
          <w:lang w:val="fr-CH"/>
        </w:rPr>
        <w:t>ans</w:t>
      </w:r>
    </w:p>
    <w:p w:rsidR="00283C38" w:rsidRPr="0015050B" w:rsidRDefault="00CB57E4" w:rsidP="00283C38">
      <w:pPr>
        <w:tabs>
          <w:tab w:val="left" w:pos="7371"/>
          <w:tab w:val="right" w:pos="8789"/>
        </w:tabs>
        <w:ind w:left="709"/>
        <w:rPr>
          <w:lang w:val="fr-CH"/>
        </w:rPr>
      </w:pPr>
      <w:r w:rsidRPr="0015050B">
        <w:rPr>
          <w:lang w:val="fr-CH"/>
        </w:rPr>
        <w:t>Il est donc amorti de manière linéaire à partir de l’exercice 20</w:t>
      </w:r>
      <w:r w:rsidR="00333067" w:rsidRPr="0015050B">
        <w:rPr>
          <w:lang w:val="fr-CH"/>
        </w:rPr>
        <w:t>16</w:t>
      </w:r>
      <w:r w:rsidRPr="0015050B">
        <w:rPr>
          <w:lang w:val="fr-CH"/>
        </w:rPr>
        <w:t xml:space="preserve"> et</w:t>
      </w:r>
      <w:r w:rsidRPr="0015050B">
        <w:rPr>
          <w:lang w:val="fr-CH"/>
        </w:rPr>
        <w:br/>
        <w:t>jusqu’à la fin de l’exercice xxxx.</w:t>
      </w:r>
    </w:p>
    <w:p w:rsidR="00AD21EC" w:rsidRPr="0015050B" w:rsidRDefault="00AD21EC" w:rsidP="00283C38">
      <w:pPr>
        <w:tabs>
          <w:tab w:val="left" w:pos="7371"/>
          <w:tab w:val="right" w:pos="8789"/>
        </w:tabs>
        <w:ind w:left="709"/>
        <w:rPr>
          <w:lang w:val="fr-CH"/>
        </w:rPr>
      </w:pPr>
    </w:p>
    <w:p w:rsidR="00755F11" w:rsidRPr="0015050B" w:rsidRDefault="00CB57E4" w:rsidP="00283C38">
      <w:pPr>
        <w:tabs>
          <w:tab w:val="left" w:pos="7371"/>
          <w:tab w:val="right" w:pos="8789"/>
        </w:tabs>
        <w:ind w:left="709"/>
        <w:rPr>
          <w:lang w:val="fr-CH"/>
        </w:rPr>
      </w:pPr>
      <w:r w:rsidRPr="0015050B">
        <w:rPr>
          <w:lang w:val="fr-CH"/>
        </w:rPr>
        <w:t xml:space="preserve">Le </w:t>
      </w:r>
      <w:r w:rsidRPr="0015050B">
        <w:rPr>
          <w:b/>
          <w:lang w:val="fr-CH"/>
        </w:rPr>
        <w:t>taux d’amortissement</w:t>
      </w:r>
      <w:r w:rsidR="00CA6E86" w:rsidRPr="0015050B">
        <w:rPr>
          <w:b/>
          <w:lang w:val="fr-CH"/>
        </w:rPr>
        <w:t xml:space="preserve"> annuel</w:t>
      </w:r>
      <w:r w:rsidRPr="0015050B">
        <w:rPr>
          <w:lang w:val="fr-CH"/>
        </w:rPr>
        <w:t xml:space="preserve"> qui en résulte est de</w:t>
      </w:r>
      <w:r w:rsidR="005D4D22" w:rsidRPr="0015050B">
        <w:rPr>
          <w:lang w:val="fr-CH"/>
        </w:rPr>
        <w:t xml:space="preserve"> </w:t>
      </w:r>
      <w:r w:rsidR="00283C38" w:rsidRPr="0015050B">
        <w:rPr>
          <w:lang w:val="fr-CH"/>
        </w:rPr>
        <w:tab/>
      </w:r>
      <w:r w:rsidR="00283C38" w:rsidRPr="0015050B">
        <w:rPr>
          <w:b/>
          <w:lang w:val="fr-CH"/>
        </w:rPr>
        <w:t>x,yy</w:t>
      </w:r>
      <w:r w:rsidR="005D4D22" w:rsidRPr="0015050B">
        <w:rPr>
          <w:b/>
          <w:lang w:val="fr-CH"/>
        </w:rPr>
        <w:t>%</w:t>
      </w:r>
    </w:p>
    <w:p w:rsidR="005E00C3" w:rsidRPr="0015050B" w:rsidRDefault="00CB57E4" w:rsidP="003E1038">
      <w:pPr>
        <w:tabs>
          <w:tab w:val="left" w:pos="7371"/>
          <w:tab w:val="right" w:pos="8931"/>
        </w:tabs>
        <w:spacing w:line="360" w:lineRule="auto"/>
        <w:ind w:left="709"/>
        <w:rPr>
          <w:lang w:val="fr-CH"/>
        </w:rPr>
      </w:pPr>
      <w:r w:rsidRPr="0015050B">
        <w:rPr>
          <w:lang w:val="fr-CH"/>
        </w:rPr>
        <w:t>soit</w:t>
      </w:r>
      <w:r w:rsidR="00710404" w:rsidRPr="0015050B">
        <w:rPr>
          <w:lang w:val="fr-CH"/>
        </w:rPr>
        <w:tab/>
      </w:r>
      <w:r w:rsidR="00432C45" w:rsidRPr="0015050B">
        <w:rPr>
          <w:lang w:val="fr-CH"/>
        </w:rPr>
        <w:t>CHF</w:t>
      </w:r>
      <w:r w:rsidR="00710404" w:rsidRPr="0015050B">
        <w:rPr>
          <w:lang w:val="fr-CH"/>
        </w:rPr>
        <w:tab/>
      </w:r>
      <w:r w:rsidR="00283C38" w:rsidRPr="0015050B">
        <w:rPr>
          <w:lang w:val="fr-CH"/>
        </w:rPr>
        <w:t>x</w:t>
      </w:r>
      <w:r w:rsidR="00F61817" w:rsidRPr="0015050B">
        <w:rPr>
          <w:lang w:val="fr-CH"/>
        </w:rPr>
        <w:t>x</w:t>
      </w:r>
      <w:r w:rsidR="005D4D22" w:rsidRPr="0015050B">
        <w:rPr>
          <w:lang w:val="fr-CH"/>
        </w:rPr>
        <w:t>.</w:t>
      </w:r>
      <w:r w:rsidR="00283C38" w:rsidRPr="0015050B">
        <w:rPr>
          <w:lang w:val="fr-CH"/>
        </w:rPr>
        <w:t>yy</w:t>
      </w:r>
    </w:p>
    <w:p w:rsidR="00FD7D62" w:rsidRPr="0015050B" w:rsidRDefault="00F623A4" w:rsidP="00FD7D62">
      <w:pPr>
        <w:pStyle w:val="berschrift3"/>
        <w:rPr>
          <w:lang w:val="fr-CH"/>
        </w:rPr>
      </w:pPr>
      <w:bookmarkStart w:id="6" w:name="_Toc457543411"/>
      <w:r w:rsidRPr="0015050B">
        <w:rPr>
          <w:lang w:val="fr-CH"/>
        </w:rPr>
        <w:t>Patrimoine administratif: cas particuliers (</w:t>
      </w:r>
      <w:r w:rsidR="00333067" w:rsidRPr="0015050B">
        <w:rPr>
          <w:lang w:val="fr-CH"/>
        </w:rPr>
        <w:t>art. T2-4, al. 2 OCo</w:t>
      </w:r>
      <w:r w:rsidRPr="0015050B">
        <w:rPr>
          <w:lang w:val="fr-CH"/>
        </w:rPr>
        <w:t>)</w:t>
      </w:r>
      <w:bookmarkEnd w:id="6"/>
    </w:p>
    <w:p w:rsidR="00FD7D62" w:rsidRPr="0015050B" w:rsidRDefault="00F623A4" w:rsidP="00FD7D62">
      <w:pPr>
        <w:pStyle w:val="Listenabsatz"/>
        <w:numPr>
          <w:ilvl w:val="0"/>
          <w:numId w:val="11"/>
        </w:numPr>
        <w:rPr>
          <w:lang w:val="fr-CH"/>
        </w:rPr>
      </w:pPr>
      <w:r w:rsidRPr="0015050B">
        <w:rPr>
          <w:lang w:val="fr-CH"/>
        </w:rPr>
        <w:t>Patrimoine administratif dans les domaines de l'alimentation en eau et de l'assainissement</w:t>
      </w:r>
      <w:r w:rsidR="00EC2237" w:rsidRPr="0015050B">
        <w:rPr>
          <w:lang w:val="fr-CH"/>
        </w:rPr>
        <w:t>:</w:t>
      </w:r>
    </w:p>
    <w:p w:rsidR="00EC2237" w:rsidRPr="0015050B" w:rsidRDefault="00F623A4" w:rsidP="00EC2237">
      <w:pPr>
        <w:ind w:left="1068"/>
        <w:rPr>
          <w:lang w:val="fr-CH"/>
        </w:rPr>
      </w:pPr>
      <w:r w:rsidRPr="0015050B">
        <w:rPr>
          <w:lang w:val="fr-CH"/>
        </w:rPr>
        <w:t>amortissement linéaire à raison des attributions au financement spécial «maintien de la valeur» de l'année précédant l'introduction du MCH2</w:t>
      </w:r>
    </w:p>
    <w:p w:rsidR="00AD4A8B" w:rsidRPr="0015050B" w:rsidRDefault="00AD4A8B" w:rsidP="00EC2237">
      <w:pPr>
        <w:ind w:left="1068"/>
        <w:rPr>
          <w:lang w:val="fr-CH"/>
        </w:rPr>
      </w:pPr>
    </w:p>
    <w:p w:rsidR="00AD4A8B" w:rsidRPr="0015050B" w:rsidRDefault="00AD4A8B" w:rsidP="00EC2237">
      <w:pPr>
        <w:ind w:left="1068"/>
        <w:rPr>
          <w:i/>
          <w:lang w:val="fr-CH"/>
        </w:rPr>
      </w:pPr>
      <w:r w:rsidRPr="0015050B">
        <w:rPr>
          <w:i/>
          <w:lang w:val="fr-CH"/>
        </w:rPr>
        <w:t>Le cas échéant seulement:</w:t>
      </w:r>
    </w:p>
    <w:p w:rsidR="00FD7D62" w:rsidRPr="0015050B" w:rsidRDefault="00F623A4" w:rsidP="00FD7D62">
      <w:pPr>
        <w:pStyle w:val="Listenabsatz"/>
        <w:numPr>
          <w:ilvl w:val="0"/>
          <w:numId w:val="11"/>
        </w:numPr>
        <w:rPr>
          <w:lang w:val="fr-CH"/>
        </w:rPr>
      </w:pPr>
      <w:r w:rsidRPr="0015050B">
        <w:rPr>
          <w:lang w:val="fr-CH"/>
        </w:rPr>
        <w:t>Patrimoine administratif faisant l’objet d</w:t>
      </w:r>
      <w:r w:rsidR="00CA6E86" w:rsidRPr="0015050B">
        <w:rPr>
          <w:lang w:val="fr-CH"/>
        </w:rPr>
        <w:t>’un</w:t>
      </w:r>
      <w:r w:rsidRPr="0015050B">
        <w:rPr>
          <w:lang w:val="fr-CH"/>
        </w:rPr>
        <w:t>e dérogation au taux d'amortissement</w:t>
      </w:r>
      <w:r w:rsidR="00EC2237" w:rsidRPr="0015050B">
        <w:rPr>
          <w:lang w:val="fr-CH"/>
        </w:rPr>
        <w:t>:</w:t>
      </w:r>
    </w:p>
    <w:p w:rsidR="00EC2237" w:rsidRPr="0015050B" w:rsidRDefault="00F623A4" w:rsidP="00EC2237">
      <w:pPr>
        <w:ind w:left="1068"/>
        <w:rPr>
          <w:lang w:val="fr-CH"/>
        </w:rPr>
      </w:pPr>
      <w:r w:rsidRPr="0015050B">
        <w:rPr>
          <w:lang w:val="fr-CH"/>
        </w:rPr>
        <w:t>les décisions accordant des dérogations au taux d'amortissement selon l'ancien droit qui ne sont pas encore caduques au moment de l'introduction du MCH2 restent valables</w:t>
      </w:r>
      <w:r w:rsidR="00EC2237" w:rsidRPr="0015050B">
        <w:rPr>
          <w:lang w:val="fr-CH"/>
        </w:rPr>
        <w:t>.</w:t>
      </w:r>
    </w:p>
    <w:p w:rsidR="00283C38" w:rsidRPr="0015050B" w:rsidRDefault="00D72560" w:rsidP="00283C38">
      <w:pPr>
        <w:pStyle w:val="berschrift3"/>
        <w:rPr>
          <w:lang w:val="fr-CH"/>
        </w:rPr>
      </w:pPr>
      <w:bookmarkStart w:id="7" w:name="_Toc457543412"/>
      <w:r w:rsidRPr="0015050B">
        <w:rPr>
          <w:lang w:val="fr-CH"/>
        </w:rPr>
        <w:t>Nouveau patrimoine administratif</w:t>
      </w:r>
      <w:bookmarkEnd w:id="7"/>
    </w:p>
    <w:p w:rsidR="001E0B6B" w:rsidRPr="0015050B" w:rsidRDefault="00C02ECE" w:rsidP="00283C38">
      <w:pPr>
        <w:ind w:left="708"/>
        <w:rPr>
          <w:lang w:val="fr-CH"/>
        </w:rPr>
      </w:pPr>
      <w:r w:rsidRPr="0015050B">
        <w:rPr>
          <w:lang w:val="fr-CH"/>
        </w:rPr>
        <w:t>S’agissant des éléments intégrés dans le patrimoine administratif après</w:t>
      </w:r>
      <w:r w:rsidR="00DE6DC5" w:rsidRPr="0015050B">
        <w:rPr>
          <w:lang w:val="fr-CH"/>
        </w:rPr>
        <w:t xml:space="preserve"> l’introduction du MCH2, </w:t>
      </w:r>
      <w:r w:rsidRPr="0015050B">
        <w:rPr>
          <w:lang w:val="fr-CH"/>
        </w:rPr>
        <w:t xml:space="preserve">les amortissements planifiés sont calculés </w:t>
      </w:r>
      <w:r w:rsidR="006D1935" w:rsidRPr="0015050B">
        <w:rPr>
          <w:lang w:val="fr-CH"/>
        </w:rPr>
        <w:t>selon les catégories d’immobilisations et les durées d’utilisation (annexe 2 O</w:t>
      </w:r>
      <w:r w:rsidR="00333067" w:rsidRPr="0015050B">
        <w:rPr>
          <w:lang w:val="fr-CH"/>
        </w:rPr>
        <w:t>C</w:t>
      </w:r>
      <w:r w:rsidR="006D1935" w:rsidRPr="0015050B">
        <w:rPr>
          <w:lang w:val="fr-CH"/>
        </w:rPr>
        <w:t>o). Le patrimoine administratif est amorti de manière linéaire, en fonction de la durée d’utilisation.</w:t>
      </w:r>
    </w:p>
    <w:p w:rsidR="00355B74" w:rsidRPr="0015050B" w:rsidRDefault="0060254D" w:rsidP="00355B74">
      <w:pPr>
        <w:pStyle w:val="berschrift3"/>
        <w:rPr>
          <w:lang w:val="fr-CH"/>
        </w:rPr>
      </w:pPr>
      <w:bookmarkStart w:id="8" w:name="_Toc457543413"/>
      <w:r w:rsidRPr="0015050B">
        <w:rPr>
          <w:lang w:val="fr-CH"/>
        </w:rPr>
        <w:t xml:space="preserve">Amortissements supplémentaires </w:t>
      </w:r>
      <w:r w:rsidR="002D37D0" w:rsidRPr="0015050B">
        <w:rPr>
          <w:lang w:val="fr-CH"/>
        </w:rPr>
        <w:t>(</w:t>
      </w:r>
      <w:r w:rsidRPr="0015050B">
        <w:rPr>
          <w:lang w:val="fr-CH"/>
        </w:rPr>
        <w:t>a</w:t>
      </w:r>
      <w:r w:rsidR="002D37D0" w:rsidRPr="0015050B">
        <w:rPr>
          <w:lang w:val="fr-CH"/>
        </w:rPr>
        <w:t xml:space="preserve">rt. 84 </w:t>
      </w:r>
      <w:r w:rsidRPr="0015050B">
        <w:rPr>
          <w:lang w:val="fr-CH"/>
        </w:rPr>
        <w:t>OCo</w:t>
      </w:r>
      <w:r w:rsidR="002D37D0" w:rsidRPr="0015050B">
        <w:rPr>
          <w:lang w:val="fr-CH"/>
        </w:rPr>
        <w:t>)</w:t>
      </w:r>
      <w:bookmarkEnd w:id="8"/>
    </w:p>
    <w:p w:rsidR="00355B74" w:rsidRPr="0015050B" w:rsidRDefault="0060254D" w:rsidP="00355B74">
      <w:pPr>
        <w:ind w:left="708"/>
        <w:rPr>
          <w:lang w:val="fr-CH"/>
        </w:rPr>
      </w:pPr>
      <w:r w:rsidRPr="0015050B">
        <w:rPr>
          <w:lang w:val="fr-CH"/>
        </w:rPr>
        <w:t xml:space="preserve">Des amortissements supplémentaires </w:t>
      </w:r>
      <w:r w:rsidR="006D1935" w:rsidRPr="0015050B">
        <w:rPr>
          <w:lang w:val="fr-CH"/>
        </w:rPr>
        <w:t xml:space="preserve">ne concernent que le </w:t>
      </w:r>
      <w:r w:rsidR="006D1935" w:rsidRPr="0015050B">
        <w:rPr>
          <w:b/>
          <w:lang w:val="fr-CH"/>
        </w:rPr>
        <w:t>compte général</w:t>
      </w:r>
      <w:r w:rsidR="006D1935" w:rsidRPr="0015050B">
        <w:rPr>
          <w:lang w:val="fr-CH"/>
        </w:rPr>
        <w:t xml:space="preserve"> et </w:t>
      </w:r>
      <w:r w:rsidRPr="0015050B">
        <w:rPr>
          <w:lang w:val="fr-CH"/>
        </w:rPr>
        <w:t>sont comptabilisés lorsque, pour l'exercice considéré,</w:t>
      </w:r>
    </w:p>
    <w:p w:rsidR="00355B74" w:rsidRPr="0015050B" w:rsidRDefault="0060254D" w:rsidP="0060254D">
      <w:pPr>
        <w:pStyle w:val="Listenabsatz"/>
        <w:numPr>
          <w:ilvl w:val="0"/>
          <w:numId w:val="10"/>
        </w:numPr>
        <w:rPr>
          <w:lang w:val="fr-CH"/>
        </w:rPr>
      </w:pPr>
      <w:r w:rsidRPr="0015050B">
        <w:rPr>
          <w:lang w:val="fr-CH"/>
        </w:rPr>
        <w:t>le compte de résultats enregistre un excédent de revenus, et que</w:t>
      </w:r>
    </w:p>
    <w:p w:rsidR="00355B74" w:rsidRPr="0015050B" w:rsidRDefault="0060254D" w:rsidP="0060254D">
      <w:pPr>
        <w:pStyle w:val="Listenabsatz"/>
        <w:numPr>
          <w:ilvl w:val="0"/>
          <w:numId w:val="10"/>
        </w:numPr>
        <w:rPr>
          <w:lang w:val="fr-CH"/>
        </w:rPr>
      </w:pPr>
      <w:r w:rsidRPr="0015050B">
        <w:rPr>
          <w:lang w:val="fr-CH"/>
        </w:rPr>
        <w:t>les amortissements ordinaires sont inférieurs aux investissements nets.</w:t>
      </w:r>
    </w:p>
    <w:p w:rsidR="00333067" w:rsidRPr="0015050B" w:rsidRDefault="00333067" w:rsidP="00355B74">
      <w:pPr>
        <w:ind w:left="708"/>
        <w:rPr>
          <w:lang w:val="fr-CH"/>
        </w:rPr>
      </w:pPr>
    </w:p>
    <w:p w:rsidR="00355B74" w:rsidRPr="005F11EA" w:rsidRDefault="0060254D" w:rsidP="00355B74">
      <w:pPr>
        <w:ind w:left="708"/>
        <w:rPr>
          <w:i/>
          <w:lang w:val="fr-CH"/>
        </w:rPr>
      </w:pPr>
      <w:r w:rsidRPr="005F11EA">
        <w:rPr>
          <w:i/>
          <w:lang w:val="fr-CH"/>
        </w:rPr>
        <w:t>L</w:t>
      </w:r>
      <w:r w:rsidR="00333067" w:rsidRPr="005F11EA">
        <w:rPr>
          <w:i/>
          <w:lang w:val="fr-CH"/>
        </w:rPr>
        <w:t>orsque les conditions ci-dessus sont remplies, l</w:t>
      </w:r>
      <w:r w:rsidRPr="005F11EA">
        <w:rPr>
          <w:i/>
          <w:lang w:val="fr-CH"/>
        </w:rPr>
        <w:t xml:space="preserve">es amortissements supplémentaires </w:t>
      </w:r>
      <w:r w:rsidR="00333067" w:rsidRPr="005F11EA">
        <w:rPr>
          <w:i/>
          <w:lang w:val="fr-CH"/>
        </w:rPr>
        <w:t>sont</w:t>
      </w:r>
      <w:r w:rsidRPr="005F11EA">
        <w:rPr>
          <w:i/>
          <w:lang w:val="fr-CH"/>
        </w:rPr>
        <w:t xml:space="preserve"> inscrits au budget</w:t>
      </w:r>
      <w:r w:rsidR="00333067" w:rsidRPr="005F11EA">
        <w:rPr>
          <w:i/>
          <w:lang w:val="fr-CH"/>
        </w:rPr>
        <w:t xml:space="preserve"> de la manière suivante:</w:t>
      </w:r>
    </w:p>
    <w:p w:rsidR="00355B74" w:rsidRPr="0015050B" w:rsidRDefault="00355B74" w:rsidP="00355B74">
      <w:pPr>
        <w:ind w:left="708"/>
        <w:rPr>
          <w:lang w:val="fr-CH"/>
        </w:rPr>
      </w:pP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645"/>
        <w:gridCol w:w="1817"/>
        <w:gridCol w:w="1984"/>
      </w:tblGrid>
      <w:tr w:rsidR="00CB104A" w:rsidRPr="0015050B" w:rsidTr="00A6472F">
        <w:tc>
          <w:tcPr>
            <w:tcW w:w="4645" w:type="dxa"/>
          </w:tcPr>
          <w:p w:rsidR="00355B74" w:rsidRPr="0015050B" w:rsidRDefault="00355B74" w:rsidP="00F61421">
            <w:pPr>
              <w:rPr>
                <w:lang w:val="fr-CH"/>
              </w:rPr>
            </w:pPr>
          </w:p>
        </w:tc>
        <w:tc>
          <w:tcPr>
            <w:tcW w:w="1817" w:type="dxa"/>
          </w:tcPr>
          <w:p w:rsidR="00355B74" w:rsidRPr="0015050B" w:rsidRDefault="00355B74" w:rsidP="00F61421">
            <w:pPr>
              <w:rPr>
                <w:b/>
                <w:lang w:val="fr-CH"/>
              </w:rPr>
            </w:pPr>
            <w:r w:rsidRPr="0015050B">
              <w:rPr>
                <w:b/>
                <w:lang w:val="fr-CH"/>
              </w:rPr>
              <w:t>CHF</w:t>
            </w:r>
          </w:p>
        </w:tc>
        <w:tc>
          <w:tcPr>
            <w:tcW w:w="1984" w:type="dxa"/>
          </w:tcPr>
          <w:p w:rsidR="00355B74" w:rsidRPr="0015050B" w:rsidRDefault="00355B74" w:rsidP="00F61421">
            <w:pPr>
              <w:rPr>
                <w:b/>
                <w:lang w:val="fr-CH"/>
              </w:rPr>
            </w:pPr>
            <w:r w:rsidRPr="0015050B">
              <w:rPr>
                <w:b/>
                <w:lang w:val="fr-CH"/>
              </w:rPr>
              <w:t>CHF</w:t>
            </w:r>
          </w:p>
        </w:tc>
      </w:tr>
      <w:tr w:rsidR="00CB104A" w:rsidRPr="0015050B" w:rsidTr="00A6472F">
        <w:tc>
          <w:tcPr>
            <w:tcW w:w="4645" w:type="dxa"/>
          </w:tcPr>
          <w:p w:rsidR="00355B74" w:rsidRPr="0015050B" w:rsidRDefault="0052101F" w:rsidP="00333067">
            <w:pPr>
              <w:rPr>
                <w:lang w:val="fr-CH"/>
              </w:rPr>
            </w:pPr>
            <w:r w:rsidRPr="0015050B">
              <w:rPr>
                <w:lang w:val="fr-CH"/>
              </w:rPr>
              <w:t xml:space="preserve">Excédent de revenus </w:t>
            </w:r>
            <w:r w:rsidR="00333067" w:rsidRPr="0015050B">
              <w:rPr>
                <w:lang w:val="fr-CH"/>
              </w:rPr>
              <w:t>avant la comptabilisation des amortissements supplémentaires (GM 9000)</w:t>
            </w:r>
          </w:p>
        </w:tc>
        <w:tc>
          <w:tcPr>
            <w:tcW w:w="1817" w:type="dxa"/>
          </w:tcPr>
          <w:p w:rsidR="00355B74" w:rsidRPr="0015050B" w:rsidRDefault="00355B74" w:rsidP="00F61421">
            <w:pPr>
              <w:rPr>
                <w:lang w:val="fr-CH"/>
              </w:rPr>
            </w:pPr>
          </w:p>
        </w:tc>
        <w:tc>
          <w:tcPr>
            <w:tcW w:w="1984" w:type="dxa"/>
          </w:tcPr>
          <w:p w:rsidR="00355B74" w:rsidRPr="0015050B" w:rsidRDefault="00355B74" w:rsidP="002D37D0">
            <w:pPr>
              <w:rPr>
                <w:lang w:val="fr-CH"/>
              </w:rPr>
            </w:pPr>
            <w:r w:rsidRPr="0015050B">
              <w:rPr>
                <w:lang w:val="fr-CH"/>
              </w:rPr>
              <w:t>xx.</w:t>
            </w:r>
            <w:r w:rsidR="002D37D0" w:rsidRPr="0015050B">
              <w:rPr>
                <w:lang w:val="fr-CH"/>
              </w:rPr>
              <w:t>yy</w:t>
            </w:r>
          </w:p>
        </w:tc>
      </w:tr>
      <w:tr w:rsidR="00CB104A" w:rsidRPr="0015050B" w:rsidTr="00A6472F">
        <w:tc>
          <w:tcPr>
            <w:tcW w:w="4645" w:type="dxa"/>
          </w:tcPr>
          <w:p w:rsidR="00355B74" w:rsidRPr="0015050B" w:rsidRDefault="00A6472F" w:rsidP="00F61421">
            <w:pPr>
              <w:rPr>
                <w:lang w:val="fr-CH"/>
              </w:rPr>
            </w:pPr>
            <w:r w:rsidRPr="0015050B">
              <w:rPr>
                <w:lang w:val="fr-CH"/>
              </w:rPr>
              <w:t>Investissements nets du compte général</w:t>
            </w:r>
          </w:p>
        </w:tc>
        <w:tc>
          <w:tcPr>
            <w:tcW w:w="1817" w:type="dxa"/>
          </w:tcPr>
          <w:p w:rsidR="00355B74" w:rsidRPr="0015050B" w:rsidRDefault="00355B74" w:rsidP="002D37D0">
            <w:pPr>
              <w:rPr>
                <w:lang w:val="fr-CH"/>
              </w:rPr>
            </w:pPr>
            <w:r w:rsidRPr="0015050B">
              <w:rPr>
                <w:lang w:val="fr-CH"/>
              </w:rPr>
              <w:t>xx.</w:t>
            </w:r>
            <w:r w:rsidR="002D37D0" w:rsidRPr="0015050B">
              <w:rPr>
                <w:lang w:val="fr-CH"/>
              </w:rPr>
              <w:t>yy</w:t>
            </w:r>
          </w:p>
        </w:tc>
        <w:tc>
          <w:tcPr>
            <w:tcW w:w="1984" w:type="dxa"/>
          </w:tcPr>
          <w:p w:rsidR="00355B74" w:rsidRPr="0015050B" w:rsidRDefault="00355B74" w:rsidP="00F61421">
            <w:pPr>
              <w:rPr>
                <w:lang w:val="fr-CH"/>
              </w:rPr>
            </w:pPr>
          </w:p>
        </w:tc>
      </w:tr>
      <w:tr w:rsidR="00CB104A" w:rsidRPr="0015050B" w:rsidTr="00A6472F">
        <w:tc>
          <w:tcPr>
            <w:tcW w:w="4645" w:type="dxa"/>
          </w:tcPr>
          <w:p w:rsidR="00355B74" w:rsidRPr="0015050B" w:rsidRDefault="00D2529C" w:rsidP="00A6472F">
            <w:pPr>
              <w:rPr>
                <w:lang w:val="fr-CH"/>
              </w:rPr>
            </w:pPr>
            <w:r w:rsidRPr="0015050B">
              <w:rPr>
                <w:lang w:val="fr-CH"/>
              </w:rPr>
              <w:t xml:space="preserve">./. </w:t>
            </w:r>
            <w:r w:rsidR="00A6472F" w:rsidRPr="0015050B">
              <w:rPr>
                <w:lang w:val="fr-CH"/>
              </w:rPr>
              <w:t>Amortissements ordinaires du compte général</w:t>
            </w:r>
            <w:r w:rsidR="00D36DFD" w:rsidRPr="0015050B">
              <w:rPr>
                <w:lang w:val="fr-CH"/>
              </w:rPr>
              <w:t xml:space="preserve"> (financé par les impôts)</w:t>
            </w:r>
          </w:p>
        </w:tc>
        <w:tc>
          <w:tcPr>
            <w:tcW w:w="1817" w:type="dxa"/>
          </w:tcPr>
          <w:p w:rsidR="00355B74" w:rsidRPr="0015050B" w:rsidRDefault="00355B74" w:rsidP="002D37D0">
            <w:pPr>
              <w:rPr>
                <w:lang w:val="fr-CH"/>
              </w:rPr>
            </w:pPr>
            <w:r w:rsidRPr="0015050B">
              <w:rPr>
                <w:lang w:val="fr-CH"/>
              </w:rPr>
              <w:t>xx.</w:t>
            </w:r>
            <w:r w:rsidR="002D37D0" w:rsidRPr="0015050B">
              <w:rPr>
                <w:lang w:val="fr-CH"/>
              </w:rPr>
              <w:t>yy</w:t>
            </w:r>
          </w:p>
        </w:tc>
        <w:tc>
          <w:tcPr>
            <w:tcW w:w="1984" w:type="dxa"/>
          </w:tcPr>
          <w:p w:rsidR="00355B74" w:rsidRPr="0015050B" w:rsidRDefault="00355B74" w:rsidP="00F61421">
            <w:pPr>
              <w:rPr>
                <w:lang w:val="fr-CH"/>
              </w:rPr>
            </w:pPr>
          </w:p>
        </w:tc>
      </w:tr>
      <w:tr w:rsidR="00CB104A" w:rsidRPr="0015050B" w:rsidTr="00A6472F">
        <w:tc>
          <w:tcPr>
            <w:tcW w:w="4645" w:type="dxa"/>
          </w:tcPr>
          <w:p w:rsidR="00355B74" w:rsidRPr="0015050B" w:rsidRDefault="00A6472F" w:rsidP="00F61421">
            <w:pPr>
              <w:rPr>
                <w:lang w:val="fr-CH"/>
              </w:rPr>
            </w:pPr>
            <w:r w:rsidRPr="0015050B">
              <w:rPr>
                <w:lang w:val="fr-CH"/>
              </w:rPr>
              <w:t>Différence</w:t>
            </w:r>
          </w:p>
        </w:tc>
        <w:tc>
          <w:tcPr>
            <w:tcW w:w="1817" w:type="dxa"/>
          </w:tcPr>
          <w:p w:rsidR="00355B74" w:rsidRPr="0015050B" w:rsidRDefault="00355B74" w:rsidP="002D37D0">
            <w:pPr>
              <w:rPr>
                <w:lang w:val="fr-CH"/>
              </w:rPr>
            </w:pPr>
            <w:r w:rsidRPr="0015050B">
              <w:rPr>
                <w:lang w:val="fr-CH"/>
              </w:rPr>
              <w:t>xx.</w:t>
            </w:r>
            <w:r w:rsidR="002D37D0" w:rsidRPr="0015050B">
              <w:rPr>
                <w:lang w:val="fr-CH"/>
              </w:rPr>
              <w:t>yy</w:t>
            </w:r>
          </w:p>
        </w:tc>
        <w:tc>
          <w:tcPr>
            <w:tcW w:w="1984" w:type="dxa"/>
          </w:tcPr>
          <w:p w:rsidR="00355B74" w:rsidRPr="0015050B" w:rsidRDefault="00355B74" w:rsidP="00F61421">
            <w:pPr>
              <w:rPr>
                <w:lang w:val="fr-CH"/>
              </w:rPr>
            </w:pPr>
          </w:p>
        </w:tc>
      </w:tr>
      <w:tr w:rsidR="00CB104A" w:rsidRPr="0015050B" w:rsidTr="00A6472F">
        <w:tc>
          <w:tcPr>
            <w:tcW w:w="4645" w:type="dxa"/>
          </w:tcPr>
          <w:p w:rsidR="00355B74" w:rsidRPr="0015050B" w:rsidRDefault="00A6472F" w:rsidP="00A6472F">
            <w:pPr>
              <w:rPr>
                <w:b/>
                <w:lang w:val="fr-CH"/>
              </w:rPr>
            </w:pPr>
            <w:r w:rsidRPr="0015050B">
              <w:rPr>
                <w:b/>
                <w:lang w:val="fr-CH"/>
              </w:rPr>
              <w:t>Amortissements supplémentaires</w:t>
            </w:r>
            <w:r w:rsidR="00245B4F" w:rsidRPr="0015050B">
              <w:rPr>
                <w:b/>
                <w:lang w:val="fr-CH"/>
              </w:rPr>
              <w:t xml:space="preserve"> (</w:t>
            </w:r>
            <w:r w:rsidRPr="0015050B">
              <w:rPr>
                <w:b/>
                <w:lang w:val="fr-CH"/>
              </w:rPr>
              <w:t>jusqu’à concurrence de l’excédent de revenus</w:t>
            </w:r>
            <w:r w:rsidR="00245B4F" w:rsidRPr="0015050B">
              <w:rPr>
                <w:b/>
                <w:lang w:val="fr-CH"/>
              </w:rPr>
              <w:t>)</w:t>
            </w:r>
          </w:p>
        </w:tc>
        <w:tc>
          <w:tcPr>
            <w:tcW w:w="1817" w:type="dxa"/>
          </w:tcPr>
          <w:p w:rsidR="00355B74" w:rsidRPr="0015050B" w:rsidRDefault="00355B74" w:rsidP="00F61421">
            <w:pPr>
              <w:rPr>
                <w:b/>
                <w:lang w:val="fr-CH"/>
              </w:rPr>
            </w:pPr>
          </w:p>
        </w:tc>
        <w:tc>
          <w:tcPr>
            <w:tcW w:w="1984" w:type="dxa"/>
          </w:tcPr>
          <w:p w:rsidR="00355B74" w:rsidRPr="0015050B" w:rsidRDefault="00D2529C" w:rsidP="002D37D0">
            <w:pPr>
              <w:rPr>
                <w:b/>
                <w:lang w:val="fr-CH"/>
              </w:rPr>
            </w:pPr>
            <w:r w:rsidRPr="0015050B">
              <w:rPr>
                <w:b/>
                <w:lang w:val="fr-CH"/>
              </w:rPr>
              <w:t>xx.</w:t>
            </w:r>
            <w:r w:rsidR="002D37D0" w:rsidRPr="0015050B">
              <w:rPr>
                <w:b/>
                <w:lang w:val="fr-CH"/>
              </w:rPr>
              <w:t>yy</w:t>
            </w:r>
          </w:p>
        </w:tc>
      </w:tr>
      <w:tr w:rsidR="00CB104A" w:rsidRPr="0015050B" w:rsidTr="00A6472F">
        <w:tc>
          <w:tcPr>
            <w:tcW w:w="4645" w:type="dxa"/>
          </w:tcPr>
          <w:p w:rsidR="00D2529C" w:rsidRPr="0015050B" w:rsidRDefault="00A6472F" w:rsidP="00F61421">
            <w:pPr>
              <w:rPr>
                <w:lang w:val="fr-CH"/>
              </w:rPr>
            </w:pPr>
            <w:r w:rsidRPr="0015050B">
              <w:rPr>
                <w:lang w:val="fr-CH"/>
              </w:rPr>
              <w:t>Résultat budgété</w:t>
            </w:r>
            <w:r w:rsidR="0015050B" w:rsidRPr="0015050B">
              <w:rPr>
                <w:lang w:val="fr-CH"/>
              </w:rPr>
              <w:t xml:space="preserve"> (GM 9000)</w:t>
            </w:r>
          </w:p>
        </w:tc>
        <w:tc>
          <w:tcPr>
            <w:tcW w:w="1817" w:type="dxa"/>
          </w:tcPr>
          <w:p w:rsidR="00D2529C" w:rsidRPr="0015050B" w:rsidRDefault="00D2529C" w:rsidP="00F61421">
            <w:pPr>
              <w:rPr>
                <w:lang w:val="fr-CH"/>
              </w:rPr>
            </w:pPr>
          </w:p>
        </w:tc>
        <w:tc>
          <w:tcPr>
            <w:tcW w:w="1984" w:type="dxa"/>
          </w:tcPr>
          <w:p w:rsidR="00D2529C" w:rsidRPr="0015050B" w:rsidRDefault="002D37D0" w:rsidP="00F61421">
            <w:pPr>
              <w:rPr>
                <w:lang w:val="fr-CH"/>
              </w:rPr>
            </w:pPr>
            <w:r w:rsidRPr="0015050B">
              <w:rPr>
                <w:lang w:val="fr-CH"/>
              </w:rPr>
              <w:t>xx.yy</w:t>
            </w:r>
          </w:p>
        </w:tc>
      </w:tr>
    </w:tbl>
    <w:p w:rsidR="00C24517" w:rsidRPr="0015050B" w:rsidRDefault="00C24517" w:rsidP="00C24517">
      <w:pPr>
        <w:rPr>
          <w:lang w:val="fr-CH"/>
        </w:rPr>
      </w:pPr>
    </w:p>
    <w:p w:rsidR="00186A6D" w:rsidRPr="0015050B" w:rsidRDefault="00A6472F" w:rsidP="00A6472F">
      <w:pPr>
        <w:pStyle w:val="berschrift2"/>
        <w:rPr>
          <w:lang w:val="fr-CH"/>
        </w:rPr>
      </w:pPr>
      <w:bookmarkStart w:id="9" w:name="_Toc457543414"/>
      <w:r w:rsidRPr="0015050B">
        <w:rPr>
          <w:lang w:val="fr-CH"/>
        </w:rPr>
        <w:t>Compte des investissements</w:t>
      </w:r>
      <w:r w:rsidR="00186A6D" w:rsidRPr="0015050B">
        <w:rPr>
          <w:lang w:val="fr-CH"/>
        </w:rPr>
        <w:t xml:space="preserve"> /</w:t>
      </w:r>
      <w:r w:rsidRPr="0015050B">
        <w:rPr>
          <w:lang w:val="fr-CH"/>
        </w:rPr>
        <w:t xml:space="preserve"> limite d'inscription à l'actif</w:t>
      </w:r>
      <w:bookmarkEnd w:id="9"/>
    </w:p>
    <w:p w:rsidR="00755F11" w:rsidRPr="0015050B" w:rsidRDefault="00D23148" w:rsidP="00755F11">
      <w:pPr>
        <w:ind w:left="576"/>
        <w:rPr>
          <w:lang w:val="fr-CH"/>
        </w:rPr>
      </w:pPr>
      <w:r w:rsidRPr="0015050B">
        <w:rPr>
          <w:rFonts w:cs="Arial"/>
          <w:lang w:val="fr-CH"/>
        </w:rPr>
        <w:t xml:space="preserve">Le conseil communal inscrit les dépenses d'investissement au compte de résultats jusqu’à concurrence de xx,yy francs </w:t>
      </w:r>
      <w:r w:rsidRPr="0015050B">
        <w:rPr>
          <w:rFonts w:cs="Arial"/>
          <w:i/>
          <w:lang w:val="fr-CH"/>
        </w:rPr>
        <w:t>(</w:t>
      </w:r>
      <w:r w:rsidR="00572F15" w:rsidRPr="0015050B">
        <w:rPr>
          <w:rFonts w:cs="Arial"/>
          <w:i/>
          <w:lang w:val="fr-CH"/>
        </w:rPr>
        <w:t>au plus jusqu’aux</w:t>
      </w:r>
      <w:r w:rsidRPr="0015050B">
        <w:rPr>
          <w:rFonts w:cs="Arial"/>
          <w:i/>
          <w:lang w:val="fr-CH"/>
        </w:rPr>
        <w:t xml:space="preserve"> limites d</w:t>
      </w:r>
      <w:r w:rsidR="00572F15" w:rsidRPr="0015050B">
        <w:rPr>
          <w:rFonts w:cs="Arial"/>
          <w:i/>
          <w:lang w:val="fr-CH"/>
        </w:rPr>
        <w:t>'inscription à l'actif au sens de l’art. 79a OCo)</w:t>
      </w:r>
      <w:r w:rsidR="00572F15" w:rsidRPr="0015050B">
        <w:rPr>
          <w:rFonts w:cs="Arial"/>
          <w:lang w:val="fr-CH"/>
        </w:rPr>
        <w:t>. Il suit à cet égard une pratique constante.</w:t>
      </w:r>
    </w:p>
    <w:p w:rsidR="00186A6D" w:rsidRPr="0015050B" w:rsidRDefault="003942AB" w:rsidP="006F3F4A">
      <w:pPr>
        <w:pStyle w:val="berschrift1"/>
        <w:rPr>
          <w:lang w:val="fr-CH"/>
        </w:rPr>
      </w:pPr>
      <w:bookmarkStart w:id="10" w:name="_Toc457543415"/>
      <w:r w:rsidRPr="0015050B">
        <w:rPr>
          <w:lang w:val="fr-CH"/>
        </w:rPr>
        <w:t>Commentaires</w:t>
      </w:r>
      <w:bookmarkEnd w:id="10"/>
    </w:p>
    <w:p w:rsidR="007756E9" w:rsidRPr="0015050B" w:rsidRDefault="003942AB" w:rsidP="007756E9">
      <w:pPr>
        <w:rPr>
          <w:i/>
          <w:lang w:val="fr-CH"/>
        </w:rPr>
      </w:pPr>
      <w:r w:rsidRPr="0015050B">
        <w:rPr>
          <w:i/>
          <w:lang w:val="fr-CH"/>
        </w:rPr>
        <w:t xml:space="preserve">Les postes budgétaires importants ainsi que les tendances générales qui se dessinent pour la période couverte par le budget doivent être commentés. Il en va de même des </w:t>
      </w:r>
      <w:r w:rsidR="00936FB7" w:rsidRPr="0015050B">
        <w:rPr>
          <w:i/>
          <w:lang w:val="fr-CH"/>
        </w:rPr>
        <w:t>principaux investissements prévus pour l'exercice concerné</w:t>
      </w:r>
      <w:r w:rsidR="00AA5D4E" w:rsidRPr="0015050B">
        <w:rPr>
          <w:i/>
          <w:lang w:val="fr-CH"/>
        </w:rPr>
        <w:t>.</w:t>
      </w:r>
    </w:p>
    <w:p w:rsidR="00AA5D4E" w:rsidRPr="0015050B" w:rsidRDefault="003942AB" w:rsidP="00AA5D4E">
      <w:pPr>
        <w:pStyle w:val="berschrift2"/>
        <w:rPr>
          <w:lang w:val="fr-CH"/>
        </w:rPr>
      </w:pPr>
      <w:bookmarkStart w:id="11" w:name="_Toc457543416"/>
      <w:r w:rsidRPr="0015050B">
        <w:rPr>
          <w:lang w:val="fr-CH"/>
        </w:rPr>
        <w:t>Généralités</w:t>
      </w:r>
      <w:bookmarkEnd w:id="11"/>
    </w:p>
    <w:p w:rsidR="00FA3BC9" w:rsidRPr="0015050B" w:rsidRDefault="003942AB" w:rsidP="00966B8D">
      <w:pPr>
        <w:pStyle w:val="Listenabsatz"/>
        <w:numPr>
          <w:ilvl w:val="0"/>
          <w:numId w:val="5"/>
        </w:numPr>
        <w:rPr>
          <w:lang w:val="fr-CH"/>
        </w:rPr>
      </w:pPr>
      <w:r w:rsidRPr="0015050B">
        <w:rPr>
          <w:lang w:val="fr-CH"/>
        </w:rPr>
        <w:t>Contexte</w:t>
      </w:r>
      <w:r w:rsidR="00FA3BC9" w:rsidRPr="0015050B">
        <w:rPr>
          <w:lang w:val="fr-CH"/>
        </w:rPr>
        <w:t xml:space="preserve"> (</w:t>
      </w:r>
      <w:r w:rsidRPr="0015050B">
        <w:rPr>
          <w:lang w:val="fr-CH"/>
        </w:rPr>
        <w:t>p. ex. résultat des comptes de l’exercice précédent, impôts des personnes morales, etc.</w:t>
      </w:r>
      <w:r w:rsidR="00FA3BC9" w:rsidRPr="0015050B">
        <w:rPr>
          <w:lang w:val="fr-CH"/>
        </w:rPr>
        <w:t>)</w:t>
      </w:r>
    </w:p>
    <w:p w:rsidR="00FA3BC9" w:rsidRPr="0015050B" w:rsidRDefault="003942AB" w:rsidP="00966B8D">
      <w:pPr>
        <w:pStyle w:val="Listenabsatz"/>
        <w:numPr>
          <w:ilvl w:val="0"/>
          <w:numId w:val="5"/>
        </w:numPr>
        <w:rPr>
          <w:lang w:val="fr-CH"/>
        </w:rPr>
      </w:pPr>
      <w:r w:rsidRPr="0015050B">
        <w:rPr>
          <w:lang w:val="fr-CH"/>
        </w:rPr>
        <w:t>Quotité d’impôt</w:t>
      </w:r>
    </w:p>
    <w:p w:rsidR="00FA3BC9" w:rsidRPr="0015050B" w:rsidRDefault="003942AB" w:rsidP="003942AB">
      <w:pPr>
        <w:pStyle w:val="Listenabsatz"/>
        <w:numPr>
          <w:ilvl w:val="0"/>
          <w:numId w:val="5"/>
        </w:numPr>
        <w:rPr>
          <w:lang w:val="fr-CH"/>
        </w:rPr>
      </w:pPr>
      <w:r w:rsidRPr="0015050B">
        <w:rPr>
          <w:lang w:val="fr-CH"/>
        </w:rPr>
        <w:t>Points particuliers (p. ex. événements particuliers qui se produiront au cours de l’exercice)</w:t>
      </w:r>
    </w:p>
    <w:p w:rsidR="00AA5D4E" w:rsidRPr="0015050B" w:rsidRDefault="003942AB" w:rsidP="00C24517">
      <w:pPr>
        <w:pStyle w:val="berschrift2"/>
        <w:ind w:left="578" w:hanging="578"/>
        <w:rPr>
          <w:lang w:val="fr-CH"/>
        </w:rPr>
      </w:pPr>
      <w:bookmarkStart w:id="12" w:name="_Toc457543417"/>
      <w:r w:rsidRPr="0015050B">
        <w:rPr>
          <w:lang w:val="fr-CH"/>
        </w:rPr>
        <w:t>Compte de résultats</w:t>
      </w:r>
      <w:bookmarkEnd w:id="12"/>
    </w:p>
    <w:p w:rsidR="00AA5D4E" w:rsidRPr="0015050B" w:rsidRDefault="00337BA9" w:rsidP="00AA5D4E">
      <w:pPr>
        <w:pStyle w:val="berschrift3"/>
        <w:rPr>
          <w:lang w:val="fr-CH"/>
        </w:rPr>
      </w:pPr>
      <w:bookmarkStart w:id="13" w:name="_Toc457543418"/>
      <w:r w:rsidRPr="0015050B">
        <w:rPr>
          <w:lang w:val="fr-CH"/>
        </w:rPr>
        <w:t>Commentaire de l’évolution</w:t>
      </w:r>
      <w:r w:rsidR="00FA3BC9" w:rsidRPr="0015050B">
        <w:rPr>
          <w:lang w:val="fr-CH"/>
        </w:rPr>
        <w:t xml:space="preserve"> </w:t>
      </w:r>
      <w:r w:rsidRPr="0015050B">
        <w:rPr>
          <w:lang w:val="fr-CH"/>
        </w:rPr>
        <w:t>des charges de personnel</w:t>
      </w:r>
      <w:bookmarkEnd w:id="13"/>
    </w:p>
    <w:p w:rsidR="00FA3BC9" w:rsidRPr="0015050B" w:rsidRDefault="00337BA9" w:rsidP="00337BA9">
      <w:pPr>
        <w:pStyle w:val="berschrift3"/>
        <w:rPr>
          <w:lang w:val="fr-CH"/>
        </w:rPr>
      </w:pPr>
      <w:bookmarkStart w:id="14" w:name="_Toc457543419"/>
      <w:r w:rsidRPr="0015050B">
        <w:rPr>
          <w:lang w:val="fr-CH"/>
        </w:rPr>
        <w:t>Commentaire de l’évolution des charges de biens, services et marchandises</w:t>
      </w:r>
      <w:bookmarkEnd w:id="14"/>
    </w:p>
    <w:p w:rsidR="00AA5D4E" w:rsidRPr="0015050B" w:rsidRDefault="00337BA9" w:rsidP="00337BA9">
      <w:pPr>
        <w:pStyle w:val="berschrift3"/>
        <w:rPr>
          <w:lang w:val="fr-CH"/>
        </w:rPr>
      </w:pPr>
      <w:bookmarkStart w:id="15" w:name="_Toc457543420"/>
      <w:r w:rsidRPr="0015050B">
        <w:rPr>
          <w:lang w:val="fr-CH"/>
        </w:rPr>
        <w:t>Commentaire de l’évolution des revenus des impôts</w:t>
      </w:r>
      <w:bookmarkEnd w:id="15"/>
    </w:p>
    <w:p w:rsidR="00710404" w:rsidRPr="0015050B" w:rsidRDefault="00710404" w:rsidP="00C24517">
      <w:pPr>
        <w:pStyle w:val="berschrift3"/>
        <w:spacing w:after="0"/>
        <w:rPr>
          <w:lang w:val="fr-CH"/>
        </w:rPr>
      </w:pPr>
      <w:bookmarkStart w:id="16" w:name="_Toc457543421"/>
      <w:r w:rsidRPr="0015050B">
        <w:rPr>
          <w:lang w:val="fr-CH"/>
        </w:rPr>
        <w:t>….. (</w:t>
      </w:r>
      <w:r w:rsidR="00337BA9" w:rsidRPr="0015050B">
        <w:rPr>
          <w:lang w:val="fr-CH"/>
        </w:rPr>
        <w:t>autres, le cas échéant</w:t>
      </w:r>
      <w:r w:rsidRPr="0015050B">
        <w:rPr>
          <w:lang w:val="fr-CH"/>
        </w:rPr>
        <w:t>)</w:t>
      </w:r>
      <w:bookmarkEnd w:id="16"/>
    </w:p>
    <w:p w:rsidR="00AA5D4E" w:rsidRPr="0015050B" w:rsidRDefault="00337BA9" w:rsidP="00C24517">
      <w:pPr>
        <w:pStyle w:val="berschrift2"/>
        <w:spacing w:before="240"/>
        <w:ind w:left="578" w:hanging="578"/>
        <w:rPr>
          <w:lang w:val="fr-CH"/>
        </w:rPr>
      </w:pPr>
      <w:bookmarkStart w:id="17" w:name="_Toc457543422"/>
      <w:r w:rsidRPr="0015050B">
        <w:rPr>
          <w:lang w:val="fr-CH"/>
        </w:rPr>
        <w:t>Investissements</w:t>
      </w:r>
      <w:bookmarkEnd w:id="17"/>
    </w:p>
    <w:p w:rsidR="00DB2BDF" w:rsidRPr="0015050B" w:rsidRDefault="005B2326" w:rsidP="00DB2BDF">
      <w:pPr>
        <w:rPr>
          <w:lang w:val="fr-CH"/>
        </w:rPr>
      </w:pPr>
      <w:r w:rsidRPr="0015050B">
        <w:rPr>
          <w:lang w:val="fr-CH"/>
        </w:rPr>
        <w:t>Investissement</w:t>
      </w:r>
      <w:r w:rsidR="00CA6E86" w:rsidRPr="0015050B">
        <w:rPr>
          <w:lang w:val="fr-CH"/>
        </w:rPr>
        <w:t>s</w:t>
      </w:r>
      <w:r w:rsidRPr="0015050B">
        <w:rPr>
          <w:lang w:val="fr-CH"/>
        </w:rPr>
        <w:t xml:space="preserve"> planifiés à la base du calcul des frais financiers (amortissements, intérêts).</w:t>
      </w:r>
    </w:p>
    <w:p w:rsidR="00A4014A" w:rsidRPr="0015050B" w:rsidRDefault="005B2326" w:rsidP="005B2326">
      <w:pPr>
        <w:tabs>
          <w:tab w:val="left" w:pos="3233"/>
        </w:tabs>
        <w:rPr>
          <w:lang w:val="fr-CH"/>
        </w:rPr>
      </w:pPr>
      <w:r w:rsidRPr="0015050B">
        <w:rPr>
          <w:lang w:val="fr-CH"/>
        </w:rPr>
        <w:tab/>
      </w:r>
    </w:p>
    <w:p w:rsidR="00A4014A" w:rsidRPr="0015050B" w:rsidRDefault="005B2326" w:rsidP="00DB2BDF">
      <w:pPr>
        <w:rPr>
          <w:lang w:val="fr-CH"/>
        </w:rPr>
      </w:pPr>
      <w:r w:rsidRPr="0015050B">
        <w:rPr>
          <w:lang w:val="fr-CH"/>
        </w:rPr>
        <w:t>Commentaire du programme des investissements.</w:t>
      </w:r>
    </w:p>
    <w:p w:rsidR="00966B8D" w:rsidRPr="0015050B" w:rsidRDefault="00966B8D">
      <w:pPr>
        <w:spacing w:after="200" w:line="276" w:lineRule="auto"/>
        <w:rPr>
          <w:rFonts w:eastAsiaTheme="majorEastAsia" w:cstheme="majorBidi"/>
          <w:b/>
          <w:bCs/>
          <w:sz w:val="24"/>
          <w:szCs w:val="28"/>
          <w:lang w:val="fr-CH"/>
        </w:rPr>
      </w:pPr>
      <w:r w:rsidRPr="0015050B">
        <w:rPr>
          <w:lang w:val="fr-CH"/>
        </w:rPr>
        <w:br w:type="page"/>
      </w:r>
    </w:p>
    <w:p w:rsidR="004860E1" w:rsidRPr="0015050B" w:rsidRDefault="00224237" w:rsidP="004860E1">
      <w:pPr>
        <w:pStyle w:val="berschrift1"/>
        <w:rPr>
          <w:lang w:val="fr-CH"/>
        </w:rPr>
      </w:pPr>
      <w:bookmarkStart w:id="18" w:name="_Toc457543423"/>
      <w:r w:rsidRPr="0015050B">
        <w:rPr>
          <w:lang w:val="fr-CH"/>
        </w:rPr>
        <w:t>Résultat</w:t>
      </w:r>
      <w:bookmarkEnd w:id="18"/>
    </w:p>
    <w:p w:rsidR="00966B8D" w:rsidRPr="0015050B" w:rsidRDefault="00966B8D" w:rsidP="004860E1">
      <w:pPr>
        <w:rPr>
          <w:lang w:val="fr-CH"/>
        </w:rPr>
      </w:pPr>
    </w:p>
    <w:p w:rsidR="0015050B" w:rsidRPr="0015050B" w:rsidRDefault="0015050B" w:rsidP="0015050B">
      <w:pPr>
        <w:pStyle w:val="berschrift2"/>
        <w:rPr>
          <w:lang w:val="fr-CH"/>
        </w:rPr>
      </w:pPr>
      <w:bookmarkStart w:id="19" w:name="_Toc457543424"/>
      <w:r w:rsidRPr="0015050B">
        <w:rPr>
          <w:lang w:val="fr-CH"/>
        </w:rPr>
        <w:t>Vue d’ensemble</w:t>
      </w:r>
      <w:bookmarkEnd w:id="19"/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1701"/>
        <w:gridCol w:w="1842"/>
      </w:tblGrid>
      <w:tr w:rsidR="0015050B" w:rsidRPr="0015050B" w:rsidTr="0015050B">
        <w:tc>
          <w:tcPr>
            <w:tcW w:w="5070" w:type="dxa"/>
            <w:tcBorders>
              <w:top w:val="nil"/>
              <w:left w:val="single" w:sz="4" w:space="0" w:color="auto"/>
            </w:tcBorders>
          </w:tcPr>
          <w:p w:rsidR="0015050B" w:rsidRPr="0015050B" w:rsidRDefault="0015050B" w:rsidP="005F29F3">
            <w:pPr>
              <w:jc w:val="center"/>
              <w:rPr>
                <w:rFonts w:cs="Arial"/>
                <w:b/>
                <w:szCs w:val="20"/>
                <w:lang w:val="fr-CH"/>
              </w:rPr>
            </w:pPr>
          </w:p>
        </w:tc>
        <w:tc>
          <w:tcPr>
            <w:tcW w:w="1701" w:type="dxa"/>
          </w:tcPr>
          <w:p w:rsidR="0015050B" w:rsidRPr="0015050B" w:rsidRDefault="0015050B" w:rsidP="005F29F3">
            <w:pPr>
              <w:jc w:val="center"/>
              <w:rPr>
                <w:rFonts w:cs="Arial"/>
                <w:b/>
                <w:szCs w:val="20"/>
                <w:lang w:val="fr-CH"/>
              </w:rPr>
            </w:pPr>
            <w:r w:rsidRPr="0015050B">
              <w:rPr>
                <w:rFonts w:cs="Arial"/>
                <w:b/>
                <w:szCs w:val="20"/>
                <w:lang w:val="fr-CH"/>
              </w:rPr>
              <w:t>Budget 20XX</w:t>
            </w:r>
          </w:p>
        </w:tc>
        <w:tc>
          <w:tcPr>
            <w:tcW w:w="1701" w:type="dxa"/>
          </w:tcPr>
          <w:p w:rsidR="0015050B" w:rsidRPr="0015050B" w:rsidRDefault="0015050B" w:rsidP="0015050B">
            <w:pPr>
              <w:jc w:val="center"/>
              <w:rPr>
                <w:rFonts w:cs="Arial"/>
                <w:b/>
                <w:szCs w:val="20"/>
                <w:lang w:val="fr-CH"/>
              </w:rPr>
            </w:pPr>
            <w:r w:rsidRPr="0015050B">
              <w:rPr>
                <w:rFonts w:cs="Arial"/>
                <w:b/>
                <w:szCs w:val="20"/>
                <w:lang w:val="fr-CH"/>
              </w:rPr>
              <w:t>Budget de l’exercice précédent</w:t>
            </w:r>
          </w:p>
        </w:tc>
        <w:tc>
          <w:tcPr>
            <w:tcW w:w="1842" w:type="dxa"/>
          </w:tcPr>
          <w:p w:rsidR="0015050B" w:rsidRPr="0015050B" w:rsidRDefault="0015050B" w:rsidP="005F29F3">
            <w:pPr>
              <w:jc w:val="center"/>
              <w:rPr>
                <w:rFonts w:cs="Arial"/>
                <w:b/>
                <w:szCs w:val="20"/>
                <w:lang w:val="fr-CH"/>
              </w:rPr>
            </w:pPr>
            <w:r w:rsidRPr="0015050B">
              <w:rPr>
                <w:rFonts w:cs="Arial"/>
                <w:b/>
                <w:szCs w:val="20"/>
                <w:lang w:val="fr-CH"/>
              </w:rPr>
              <w:t>Comptes annuels</w:t>
            </w:r>
          </w:p>
          <w:p w:rsidR="0015050B" w:rsidRPr="0015050B" w:rsidRDefault="0015050B" w:rsidP="005F29F3">
            <w:pPr>
              <w:jc w:val="center"/>
              <w:rPr>
                <w:rFonts w:cs="Arial"/>
                <w:b/>
                <w:szCs w:val="20"/>
                <w:lang w:val="fr-CH"/>
              </w:rPr>
            </w:pPr>
            <w:r w:rsidRPr="0015050B">
              <w:rPr>
                <w:rFonts w:cs="Arial"/>
                <w:b/>
                <w:szCs w:val="20"/>
                <w:lang w:val="fr-CH"/>
              </w:rPr>
              <w:t>20XX</w:t>
            </w:r>
          </w:p>
        </w:tc>
      </w:tr>
      <w:tr w:rsidR="0015050B" w:rsidRPr="00DE310F" w:rsidTr="0015050B">
        <w:tc>
          <w:tcPr>
            <w:tcW w:w="5070" w:type="dxa"/>
            <w:tcBorders>
              <w:top w:val="single" w:sz="4" w:space="0" w:color="auto"/>
              <w:left w:val="single" w:sz="4" w:space="0" w:color="auto"/>
            </w:tcBorders>
          </w:tcPr>
          <w:p w:rsidR="0015050B" w:rsidRPr="0015050B" w:rsidRDefault="0015050B" w:rsidP="0015050B">
            <w:pPr>
              <w:rPr>
                <w:rFonts w:cs="Arial"/>
                <w:szCs w:val="20"/>
                <w:lang w:val="fr-CH"/>
              </w:rPr>
            </w:pPr>
            <w:r w:rsidRPr="0015050B">
              <w:rPr>
                <w:rFonts w:cs="Arial"/>
                <w:szCs w:val="20"/>
                <w:lang w:val="fr-CH"/>
              </w:rPr>
              <w:t>Résultat annuel CR, compte global (GM 90)</w:t>
            </w:r>
          </w:p>
        </w:tc>
        <w:tc>
          <w:tcPr>
            <w:tcW w:w="1701" w:type="dxa"/>
          </w:tcPr>
          <w:p w:rsidR="0015050B" w:rsidRPr="0015050B" w:rsidRDefault="0015050B" w:rsidP="005F29F3">
            <w:pPr>
              <w:tabs>
                <w:tab w:val="right" w:pos="2052"/>
              </w:tabs>
              <w:rPr>
                <w:rFonts w:cs="Arial"/>
                <w:szCs w:val="20"/>
                <w:lang w:val="fr-CH"/>
              </w:rPr>
            </w:pPr>
          </w:p>
        </w:tc>
        <w:tc>
          <w:tcPr>
            <w:tcW w:w="1701" w:type="dxa"/>
          </w:tcPr>
          <w:p w:rsidR="0015050B" w:rsidRPr="0015050B" w:rsidRDefault="0015050B" w:rsidP="005F29F3">
            <w:pPr>
              <w:tabs>
                <w:tab w:val="right" w:pos="2052"/>
              </w:tabs>
              <w:rPr>
                <w:rFonts w:cs="Arial"/>
                <w:szCs w:val="20"/>
                <w:lang w:val="fr-CH"/>
              </w:rPr>
            </w:pPr>
          </w:p>
        </w:tc>
        <w:tc>
          <w:tcPr>
            <w:tcW w:w="1842" w:type="dxa"/>
          </w:tcPr>
          <w:p w:rsidR="0015050B" w:rsidRPr="0015050B" w:rsidRDefault="0015050B" w:rsidP="005F29F3">
            <w:pPr>
              <w:tabs>
                <w:tab w:val="right" w:pos="2052"/>
              </w:tabs>
              <w:rPr>
                <w:rFonts w:cs="Arial"/>
                <w:szCs w:val="20"/>
                <w:lang w:val="fr-CH"/>
              </w:rPr>
            </w:pPr>
          </w:p>
        </w:tc>
      </w:tr>
      <w:tr w:rsidR="0015050B" w:rsidRPr="00DE310F" w:rsidTr="0015050B">
        <w:tc>
          <w:tcPr>
            <w:tcW w:w="5070" w:type="dxa"/>
            <w:tcBorders>
              <w:top w:val="single" w:sz="4" w:space="0" w:color="auto"/>
              <w:left w:val="single" w:sz="4" w:space="0" w:color="auto"/>
            </w:tcBorders>
          </w:tcPr>
          <w:p w:rsidR="0015050B" w:rsidRPr="0015050B" w:rsidRDefault="0015050B" w:rsidP="0015050B">
            <w:pPr>
              <w:rPr>
                <w:rFonts w:cs="Arial"/>
                <w:szCs w:val="20"/>
                <w:lang w:val="fr-CH"/>
              </w:rPr>
            </w:pPr>
            <w:r w:rsidRPr="0015050B">
              <w:rPr>
                <w:rFonts w:cs="Arial"/>
                <w:szCs w:val="20"/>
                <w:lang w:val="fr-CH"/>
              </w:rPr>
              <w:t>Résultat annuel CR, compte général (GM 900)</w:t>
            </w:r>
          </w:p>
        </w:tc>
        <w:tc>
          <w:tcPr>
            <w:tcW w:w="1701" w:type="dxa"/>
          </w:tcPr>
          <w:p w:rsidR="0015050B" w:rsidRPr="0015050B" w:rsidRDefault="0015050B" w:rsidP="005F29F3">
            <w:pPr>
              <w:tabs>
                <w:tab w:val="right" w:pos="2052"/>
              </w:tabs>
              <w:rPr>
                <w:rFonts w:cs="Arial"/>
                <w:szCs w:val="20"/>
                <w:lang w:val="fr-CH"/>
              </w:rPr>
            </w:pPr>
          </w:p>
        </w:tc>
        <w:tc>
          <w:tcPr>
            <w:tcW w:w="1701" w:type="dxa"/>
          </w:tcPr>
          <w:p w:rsidR="0015050B" w:rsidRPr="0015050B" w:rsidRDefault="0015050B" w:rsidP="005F29F3">
            <w:pPr>
              <w:tabs>
                <w:tab w:val="right" w:pos="2052"/>
              </w:tabs>
              <w:rPr>
                <w:rFonts w:cs="Arial"/>
                <w:szCs w:val="20"/>
                <w:lang w:val="fr-CH"/>
              </w:rPr>
            </w:pPr>
          </w:p>
        </w:tc>
        <w:tc>
          <w:tcPr>
            <w:tcW w:w="1842" w:type="dxa"/>
          </w:tcPr>
          <w:p w:rsidR="0015050B" w:rsidRPr="0015050B" w:rsidRDefault="0015050B" w:rsidP="005F29F3">
            <w:pPr>
              <w:tabs>
                <w:tab w:val="right" w:pos="2052"/>
              </w:tabs>
              <w:rPr>
                <w:rFonts w:cs="Arial"/>
                <w:szCs w:val="20"/>
                <w:lang w:val="fr-CH"/>
              </w:rPr>
            </w:pPr>
          </w:p>
        </w:tc>
      </w:tr>
      <w:tr w:rsidR="0015050B" w:rsidRPr="00DE310F" w:rsidTr="0015050B">
        <w:tc>
          <w:tcPr>
            <w:tcW w:w="5070" w:type="dxa"/>
            <w:tcBorders>
              <w:top w:val="single" w:sz="4" w:space="0" w:color="auto"/>
              <w:left w:val="single" w:sz="4" w:space="0" w:color="auto"/>
            </w:tcBorders>
          </w:tcPr>
          <w:p w:rsidR="0015050B" w:rsidRPr="0015050B" w:rsidRDefault="0015050B" w:rsidP="001A37E7">
            <w:pPr>
              <w:rPr>
                <w:rFonts w:cs="Arial"/>
                <w:szCs w:val="20"/>
                <w:lang w:val="fr-CH"/>
              </w:rPr>
            </w:pPr>
            <w:r w:rsidRPr="0015050B">
              <w:rPr>
                <w:rFonts w:cs="Arial"/>
                <w:szCs w:val="20"/>
                <w:lang w:val="fr-CH"/>
              </w:rPr>
              <w:t>Résultat annuel, financements spéciaux selon la législation (GM 901)</w:t>
            </w:r>
          </w:p>
        </w:tc>
        <w:tc>
          <w:tcPr>
            <w:tcW w:w="1701" w:type="dxa"/>
          </w:tcPr>
          <w:p w:rsidR="0015050B" w:rsidRPr="0015050B" w:rsidRDefault="0015050B" w:rsidP="005F29F3">
            <w:pPr>
              <w:tabs>
                <w:tab w:val="right" w:pos="2052"/>
              </w:tabs>
              <w:rPr>
                <w:rFonts w:cs="Arial"/>
                <w:szCs w:val="20"/>
                <w:lang w:val="fr-CH"/>
              </w:rPr>
            </w:pPr>
          </w:p>
        </w:tc>
        <w:tc>
          <w:tcPr>
            <w:tcW w:w="1701" w:type="dxa"/>
          </w:tcPr>
          <w:p w:rsidR="0015050B" w:rsidRPr="0015050B" w:rsidRDefault="0015050B" w:rsidP="005F29F3">
            <w:pPr>
              <w:tabs>
                <w:tab w:val="right" w:pos="2052"/>
              </w:tabs>
              <w:rPr>
                <w:rFonts w:cs="Arial"/>
                <w:szCs w:val="20"/>
                <w:lang w:val="fr-CH"/>
              </w:rPr>
            </w:pPr>
          </w:p>
        </w:tc>
        <w:tc>
          <w:tcPr>
            <w:tcW w:w="1842" w:type="dxa"/>
          </w:tcPr>
          <w:p w:rsidR="0015050B" w:rsidRPr="0015050B" w:rsidRDefault="0015050B" w:rsidP="005F29F3">
            <w:pPr>
              <w:tabs>
                <w:tab w:val="right" w:pos="2052"/>
              </w:tabs>
              <w:rPr>
                <w:rFonts w:cs="Arial"/>
                <w:szCs w:val="20"/>
                <w:lang w:val="fr-CH"/>
              </w:rPr>
            </w:pPr>
          </w:p>
        </w:tc>
      </w:tr>
      <w:tr w:rsidR="0015050B" w:rsidRPr="00DE310F" w:rsidTr="0015050B">
        <w:tc>
          <w:tcPr>
            <w:tcW w:w="5070" w:type="dxa"/>
            <w:tcBorders>
              <w:top w:val="single" w:sz="4" w:space="0" w:color="auto"/>
              <w:left w:val="single" w:sz="4" w:space="0" w:color="auto"/>
            </w:tcBorders>
          </w:tcPr>
          <w:p w:rsidR="0015050B" w:rsidRPr="0015050B" w:rsidRDefault="0015050B" w:rsidP="0015050B">
            <w:pPr>
              <w:rPr>
                <w:rFonts w:cs="Arial"/>
                <w:szCs w:val="20"/>
                <w:lang w:val="fr-CH"/>
              </w:rPr>
            </w:pPr>
            <w:r w:rsidRPr="0015050B">
              <w:rPr>
                <w:rFonts w:cs="Arial"/>
                <w:szCs w:val="20"/>
                <w:lang w:val="fr-CH"/>
              </w:rPr>
              <w:t>Revenu de l’impôt des personnes physiques (GM 400)</w:t>
            </w:r>
          </w:p>
        </w:tc>
        <w:tc>
          <w:tcPr>
            <w:tcW w:w="1701" w:type="dxa"/>
          </w:tcPr>
          <w:p w:rsidR="0015050B" w:rsidRPr="0015050B" w:rsidRDefault="0015050B" w:rsidP="005F29F3">
            <w:pPr>
              <w:tabs>
                <w:tab w:val="right" w:pos="2052"/>
              </w:tabs>
              <w:rPr>
                <w:rFonts w:cs="Arial"/>
                <w:szCs w:val="20"/>
                <w:lang w:val="fr-CH"/>
              </w:rPr>
            </w:pPr>
          </w:p>
        </w:tc>
        <w:tc>
          <w:tcPr>
            <w:tcW w:w="1701" w:type="dxa"/>
          </w:tcPr>
          <w:p w:rsidR="0015050B" w:rsidRPr="0015050B" w:rsidRDefault="0015050B" w:rsidP="005F29F3">
            <w:pPr>
              <w:tabs>
                <w:tab w:val="right" w:pos="2052"/>
              </w:tabs>
              <w:rPr>
                <w:rFonts w:cs="Arial"/>
                <w:szCs w:val="20"/>
                <w:lang w:val="fr-CH"/>
              </w:rPr>
            </w:pPr>
          </w:p>
        </w:tc>
        <w:tc>
          <w:tcPr>
            <w:tcW w:w="1842" w:type="dxa"/>
          </w:tcPr>
          <w:p w:rsidR="0015050B" w:rsidRPr="0015050B" w:rsidRDefault="0015050B" w:rsidP="005F29F3">
            <w:pPr>
              <w:tabs>
                <w:tab w:val="right" w:pos="2052"/>
              </w:tabs>
              <w:rPr>
                <w:rFonts w:cs="Arial"/>
                <w:szCs w:val="20"/>
                <w:lang w:val="fr-CH"/>
              </w:rPr>
            </w:pPr>
          </w:p>
        </w:tc>
      </w:tr>
      <w:tr w:rsidR="0015050B" w:rsidRPr="00DE310F" w:rsidTr="0015050B">
        <w:tc>
          <w:tcPr>
            <w:tcW w:w="5070" w:type="dxa"/>
            <w:tcBorders>
              <w:top w:val="single" w:sz="4" w:space="0" w:color="auto"/>
              <w:left w:val="single" w:sz="4" w:space="0" w:color="auto"/>
            </w:tcBorders>
          </w:tcPr>
          <w:p w:rsidR="0015050B" w:rsidRPr="0015050B" w:rsidRDefault="0015050B" w:rsidP="0015050B">
            <w:pPr>
              <w:rPr>
                <w:rFonts w:cs="Arial"/>
                <w:szCs w:val="20"/>
                <w:lang w:val="fr-CH"/>
              </w:rPr>
            </w:pPr>
            <w:r w:rsidRPr="0015050B">
              <w:rPr>
                <w:rFonts w:cs="Arial"/>
                <w:szCs w:val="20"/>
                <w:lang w:val="fr-CH"/>
              </w:rPr>
              <w:t>Revenu de l’impôt des personnes morales (GM 401)</w:t>
            </w:r>
          </w:p>
        </w:tc>
        <w:tc>
          <w:tcPr>
            <w:tcW w:w="1701" w:type="dxa"/>
          </w:tcPr>
          <w:p w:rsidR="0015050B" w:rsidRPr="0015050B" w:rsidRDefault="0015050B" w:rsidP="005F29F3">
            <w:pPr>
              <w:tabs>
                <w:tab w:val="right" w:pos="2052"/>
              </w:tabs>
              <w:rPr>
                <w:rFonts w:cs="Arial"/>
                <w:szCs w:val="20"/>
                <w:lang w:val="fr-CH"/>
              </w:rPr>
            </w:pPr>
          </w:p>
        </w:tc>
        <w:tc>
          <w:tcPr>
            <w:tcW w:w="1701" w:type="dxa"/>
          </w:tcPr>
          <w:p w:rsidR="0015050B" w:rsidRPr="0015050B" w:rsidRDefault="0015050B" w:rsidP="005F29F3">
            <w:pPr>
              <w:tabs>
                <w:tab w:val="right" w:pos="2052"/>
              </w:tabs>
              <w:rPr>
                <w:rFonts w:cs="Arial"/>
                <w:szCs w:val="20"/>
                <w:lang w:val="fr-CH"/>
              </w:rPr>
            </w:pPr>
          </w:p>
        </w:tc>
        <w:tc>
          <w:tcPr>
            <w:tcW w:w="1842" w:type="dxa"/>
          </w:tcPr>
          <w:p w:rsidR="0015050B" w:rsidRPr="0015050B" w:rsidRDefault="0015050B" w:rsidP="005F29F3">
            <w:pPr>
              <w:tabs>
                <w:tab w:val="right" w:pos="2052"/>
              </w:tabs>
              <w:rPr>
                <w:rFonts w:cs="Arial"/>
                <w:szCs w:val="20"/>
                <w:lang w:val="fr-CH"/>
              </w:rPr>
            </w:pPr>
          </w:p>
        </w:tc>
      </w:tr>
      <w:tr w:rsidR="0015050B" w:rsidRPr="0015050B" w:rsidTr="0015050B">
        <w:tc>
          <w:tcPr>
            <w:tcW w:w="5070" w:type="dxa"/>
            <w:tcBorders>
              <w:top w:val="single" w:sz="4" w:space="0" w:color="auto"/>
              <w:left w:val="single" w:sz="4" w:space="0" w:color="auto"/>
            </w:tcBorders>
          </w:tcPr>
          <w:p w:rsidR="0015050B" w:rsidRPr="0015050B" w:rsidRDefault="0015050B" w:rsidP="001A37E7">
            <w:pPr>
              <w:rPr>
                <w:rFonts w:cs="Arial"/>
                <w:szCs w:val="20"/>
                <w:lang w:val="fr-CH"/>
              </w:rPr>
            </w:pPr>
            <w:r w:rsidRPr="0015050B">
              <w:rPr>
                <w:rFonts w:cs="Arial"/>
                <w:szCs w:val="20"/>
                <w:lang w:val="fr-CH"/>
              </w:rPr>
              <w:t>Taxe immobilière (GM 4021)</w:t>
            </w:r>
          </w:p>
        </w:tc>
        <w:tc>
          <w:tcPr>
            <w:tcW w:w="1701" w:type="dxa"/>
          </w:tcPr>
          <w:p w:rsidR="0015050B" w:rsidRPr="0015050B" w:rsidRDefault="0015050B" w:rsidP="005F29F3">
            <w:pPr>
              <w:tabs>
                <w:tab w:val="right" w:pos="2052"/>
              </w:tabs>
              <w:rPr>
                <w:rFonts w:cs="Arial"/>
                <w:szCs w:val="20"/>
                <w:lang w:val="fr-CH"/>
              </w:rPr>
            </w:pPr>
          </w:p>
        </w:tc>
        <w:tc>
          <w:tcPr>
            <w:tcW w:w="1701" w:type="dxa"/>
          </w:tcPr>
          <w:p w:rsidR="0015050B" w:rsidRPr="0015050B" w:rsidRDefault="0015050B" w:rsidP="005F29F3">
            <w:pPr>
              <w:tabs>
                <w:tab w:val="right" w:pos="2052"/>
              </w:tabs>
              <w:rPr>
                <w:rFonts w:cs="Arial"/>
                <w:szCs w:val="20"/>
                <w:lang w:val="fr-CH"/>
              </w:rPr>
            </w:pPr>
          </w:p>
        </w:tc>
        <w:tc>
          <w:tcPr>
            <w:tcW w:w="1842" w:type="dxa"/>
          </w:tcPr>
          <w:p w:rsidR="0015050B" w:rsidRPr="0015050B" w:rsidRDefault="0015050B" w:rsidP="005F29F3">
            <w:pPr>
              <w:tabs>
                <w:tab w:val="right" w:pos="2052"/>
              </w:tabs>
              <w:rPr>
                <w:rFonts w:cs="Arial"/>
                <w:szCs w:val="20"/>
                <w:lang w:val="fr-CH"/>
              </w:rPr>
            </w:pPr>
          </w:p>
        </w:tc>
      </w:tr>
      <w:tr w:rsidR="0015050B" w:rsidRPr="0015050B" w:rsidTr="0015050B">
        <w:tc>
          <w:tcPr>
            <w:tcW w:w="5070" w:type="dxa"/>
            <w:tcBorders>
              <w:top w:val="single" w:sz="4" w:space="0" w:color="auto"/>
              <w:left w:val="single" w:sz="4" w:space="0" w:color="auto"/>
            </w:tcBorders>
          </w:tcPr>
          <w:p w:rsidR="0015050B" w:rsidRPr="0015050B" w:rsidRDefault="0015050B" w:rsidP="0015050B">
            <w:pPr>
              <w:rPr>
                <w:rFonts w:cs="Arial"/>
                <w:szCs w:val="20"/>
                <w:lang w:val="fr-CH"/>
              </w:rPr>
            </w:pPr>
            <w:r w:rsidRPr="0015050B">
              <w:rPr>
                <w:rFonts w:cs="Arial"/>
                <w:szCs w:val="20"/>
                <w:lang w:val="fr-CH"/>
              </w:rPr>
              <w:t>Investissements nets (GM 5 ./. 6)</w:t>
            </w:r>
          </w:p>
        </w:tc>
        <w:tc>
          <w:tcPr>
            <w:tcW w:w="1701" w:type="dxa"/>
          </w:tcPr>
          <w:p w:rsidR="0015050B" w:rsidRPr="0015050B" w:rsidRDefault="0015050B" w:rsidP="005F29F3">
            <w:pPr>
              <w:tabs>
                <w:tab w:val="right" w:pos="2052"/>
              </w:tabs>
              <w:rPr>
                <w:rFonts w:cs="Arial"/>
                <w:szCs w:val="20"/>
                <w:lang w:val="fr-CH"/>
              </w:rPr>
            </w:pPr>
          </w:p>
        </w:tc>
        <w:tc>
          <w:tcPr>
            <w:tcW w:w="1701" w:type="dxa"/>
          </w:tcPr>
          <w:p w:rsidR="0015050B" w:rsidRPr="0015050B" w:rsidRDefault="0015050B" w:rsidP="005F29F3">
            <w:pPr>
              <w:tabs>
                <w:tab w:val="right" w:pos="2052"/>
              </w:tabs>
              <w:rPr>
                <w:rFonts w:cs="Arial"/>
                <w:szCs w:val="20"/>
                <w:lang w:val="fr-CH"/>
              </w:rPr>
            </w:pPr>
          </w:p>
        </w:tc>
        <w:tc>
          <w:tcPr>
            <w:tcW w:w="1842" w:type="dxa"/>
          </w:tcPr>
          <w:p w:rsidR="0015050B" w:rsidRPr="0015050B" w:rsidRDefault="0015050B" w:rsidP="005F29F3">
            <w:pPr>
              <w:tabs>
                <w:tab w:val="right" w:pos="2052"/>
              </w:tabs>
              <w:rPr>
                <w:rFonts w:cs="Arial"/>
                <w:szCs w:val="20"/>
                <w:lang w:val="fr-CH"/>
              </w:rPr>
            </w:pPr>
          </w:p>
        </w:tc>
      </w:tr>
    </w:tbl>
    <w:p w:rsidR="0015050B" w:rsidRPr="0015050B" w:rsidRDefault="00EC6191" w:rsidP="00AC28F8">
      <w:pPr>
        <w:pStyle w:val="berschrift2"/>
        <w:rPr>
          <w:lang w:val="fr-CH"/>
        </w:rPr>
      </w:pPr>
      <w:bookmarkStart w:id="20" w:name="_Toc457543425"/>
      <w:r>
        <w:rPr>
          <w:lang w:val="fr-CH"/>
        </w:rPr>
        <w:t>Résultat du compte global</w:t>
      </w:r>
      <w:bookmarkEnd w:id="20"/>
    </w:p>
    <w:p w:rsidR="00AC28F8" w:rsidRPr="0015050B" w:rsidRDefault="00AC28F8" w:rsidP="00AC28F8">
      <w:pPr>
        <w:pStyle w:val="berschrift3"/>
        <w:rPr>
          <w:lang w:val="fr-CH"/>
        </w:rPr>
      </w:pPr>
      <w:bookmarkStart w:id="21" w:name="_Toc457543426"/>
      <w:r w:rsidRPr="0015050B">
        <w:rPr>
          <w:lang w:val="fr-CH"/>
        </w:rPr>
        <w:t>Compte de résultats</w:t>
      </w:r>
      <w:bookmarkEnd w:id="21"/>
    </w:p>
    <w:p w:rsidR="00AC28F8" w:rsidRPr="0015050B" w:rsidRDefault="00AC28F8" w:rsidP="00AC28F8">
      <w:pPr>
        <w:tabs>
          <w:tab w:val="left" w:pos="5387"/>
          <w:tab w:val="right" w:pos="7088"/>
        </w:tabs>
        <w:ind w:left="576"/>
        <w:rPr>
          <w:lang w:val="fr-CH"/>
        </w:rPr>
      </w:pPr>
    </w:p>
    <w:p w:rsidR="00AC28F8" w:rsidRPr="0015050B" w:rsidRDefault="00AC28F8" w:rsidP="00AC28F8">
      <w:pPr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Charges d’exploitation</w:t>
      </w:r>
      <w:r w:rsidR="00EC6191">
        <w:rPr>
          <w:lang w:val="fr-CH"/>
        </w:rPr>
        <w:t xml:space="preserve"> </w:t>
      </w:r>
      <w:r w:rsidR="00EC6191">
        <w:t>(GM 30, 31, 33, 35, 36, 37)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AC28F8" w:rsidRPr="0015050B" w:rsidRDefault="00AC28F8" w:rsidP="00AC28F8">
      <w:pPr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Revenus d'exploitation</w:t>
      </w:r>
      <w:r w:rsidR="00EC6191">
        <w:rPr>
          <w:lang w:val="fr-CH"/>
        </w:rPr>
        <w:t xml:space="preserve"> </w:t>
      </w:r>
      <w:r w:rsidR="00EC6191">
        <w:t>(GM 40, 41, 42, 43, 45, 46, 47)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AC28F8" w:rsidRPr="0015050B" w:rsidRDefault="00AC28F8" w:rsidP="00AC28F8">
      <w:pPr>
        <w:shd w:val="pct20" w:color="auto" w:fill="auto"/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Résultat de l’activité d’exploitation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AC28F8" w:rsidRPr="0015050B" w:rsidRDefault="00AC28F8" w:rsidP="00AC28F8">
      <w:pPr>
        <w:tabs>
          <w:tab w:val="left" w:pos="5387"/>
          <w:tab w:val="right" w:pos="7088"/>
        </w:tabs>
        <w:ind w:left="576"/>
        <w:rPr>
          <w:lang w:val="fr-CH"/>
        </w:rPr>
      </w:pPr>
    </w:p>
    <w:p w:rsidR="00AC28F8" w:rsidRPr="0015050B" w:rsidRDefault="00AC28F8" w:rsidP="00AC28F8">
      <w:pPr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Charges financières</w:t>
      </w:r>
      <w:r w:rsidR="00EC6191">
        <w:rPr>
          <w:lang w:val="fr-CH"/>
        </w:rPr>
        <w:t xml:space="preserve"> (GM 34)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  <w:r w:rsidRPr="0015050B">
        <w:rPr>
          <w:lang w:val="fr-CH"/>
        </w:rPr>
        <w:tab/>
      </w:r>
    </w:p>
    <w:p w:rsidR="00AC28F8" w:rsidRPr="0015050B" w:rsidRDefault="00AC28F8" w:rsidP="00AC28F8">
      <w:pPr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Revenus financiers</w:t>
      </w:r>
      <w:r w:rsidR="00EC6191">
        <w:rPr>
          <w:lang w:val="fr-CH"/>
        </w:rPr>
        <w:t xml:space="preserve"> (GM 44)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AC28F8" w:rsidRPr="0015050B" w:rsidRDefault="00AC28F8" w:rsidP="00AC28F8">
      <w:pPr>
        <w:shd w:val="pct20" w:color="auto" w:fill="auto"/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Résultat provenant de financements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AC28F8" w:rsidRPr="0015050B" w:rsidRDefault="00AC28F8" w:rsidP="00AC28F8">
      <w:pPr>
        <w:tabs>
          <w:tab w:val="left" w:pos="5387"/>
          <w:tab w:val="right" w:pos="7088"/>
        </w:tabs>
        <w:ind w:left="576"/>
        <w:rPr>
          <w:lang w:val="fr-CH"/>
        </w:rPr>
      </w:pPr>
    </w:p>
    <w:p w:rsidR="00AC28F8" w:rsidRPr="0015050B" w:rsidRDefault="00AC28F8" w:rsidP="00AC28F8">
      <w:pPr>
        <w:shd w:val="pct25" w:color="auto" w:fill="auto"/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Résultat opérationnel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AC28F8" w:rsidRPr="0015050B" w:rsidRDefault="00AC28F8" w:rsidP="00AC28F8">
      <w:pPr>
        <w:tabs>
          <w:tab w:val="left" w:pos="5387"/>
          <w:tab w:val="right" w:pos="7088"/>
        </w:tabs>
        <w:ind w:left="576"/>
        <w:rPr>
          <w:lang w:val="fr-CH"/>
        </w:rPr>
      </w:pPr>
    </w:p>
    <w:p w:rsidR="00AC28F8" w:rsidRPr="0015050B" w:rsidRDefault="00AC28F8" w:rsidP="00AC28F8">
      <w:pPr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Charges extraordinaires</w:t>
      </w:r>
      <w:r w:rsidR="00EC6191">
        <w:rPr>
          <w:lang w:val="fr-CH"/>
        </w:rPr>
        <w:t xml:space="preserve"> (GM 38)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AC28F8" w:rsidRPr="0015050B" w:rsidRDefault="00AC28F8" w:rsidP="00AC28F8">
      <w:pPr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Revenus extraordinaires</w:t>
      </w:r>
      <w:r w:rsidR="00EC6191">
        <w:rPr>
          <w:lang w:val="fr-CH"/>
        </w:rPr>
        <w:t xml:space="preserve"> (GM 48)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AC28F8" w:rsidRPr="0015050B" w:rsidRDefault="00AC28F8" w:rsidP="00AC28F8">
      <w:pPr>
        <w:shd w:val="pct20" w:color="auto" w:fill="auto"/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Résultat extraordinaire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AC28F8" w:rsidRPr="0015050B" w:rsidRDefault="00AC28F8" w:rsidP="00AC28F8">
      <w:pPr>
        <w:tabs>
          <w:tab w:val="left" w:pos="5387"/>
          <w:tab w:val="right" w:pos="7088"/>
        </w:tabs>
        <w:ind w:left="576"/>
        <w:rPr>
          <w:lang w:val="fr-CH"/>
        </w:rPr>
      </w:pPr>
    </w:p>
    <w:p w:rsidR="00AC28F8" w:rsidRPr="0015050B" w:rsidRDefault="00AC28F8" w:rsidP="00AC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tabs>
          <w:tab w:val="left" w:pos="5387"/>
          <w:tab w:val="right" w:pos="7088"/>
        </w:tabs>
        <w:ind w:left="576"/>
        <w:rPr>
          <w:b/>
          <w:lang w:val="fr-CH"/>
        </w:rPr>
      </w:pPr>
      <w:r w:rsidRPr="0015050B">
        <w:rPr>
          <w:b/>
          <w:lang w:val="fr-CH"/>
        </w:rPr>
        <w:t>Résultat total, compte de résultats</w:t>
      </w:r>
      <w:r w:rsidRPr="0015050B">
        <w:rPr>
          <w:b/>
          <w:lang w:val="fr-CH"/>
        </w:rPr>
        <w:tab/>
        <w:t>CHF</w:t>
      </w:r>
      <w:r w:rsidRPr="0015050B">
        <w:rPr>
          <w:b/>
          <w:lang w:val="fr-CH"/>
        </w:rPr>
        <w:tab/>
      </w:r>
    </w:p>
    <w:p w:rsidR="00AC28F8" w:rsidRPr="0015050B" w:rsidRDefault="00AC28F8" w:rsidP="00AC28F8">
      <w:pPr>
        <w:tabs>
          <w:tab w:val="left" w:pos="6379"/>
          <w:tab w:val="right" w:pos="8080"/>
        </w:tabs>
        <w:rPr>
          <w:lang w:val="fr-CH"/>
        </w:rPr>
      </w:pPr>
    </w:p>
    <w:p w:rsidR="00AC28F8" w:rsidRPr="0015050B" w:rsidRDefault="00AC28F8" w:rsidP="00AC28F8">
      <w:pPr>
        <w:tabs>
          <w:tab w:val="left" w:pos="6379"/>
          <w:tab w:val="right" w:pos="8080"/>
        </w:tabs>
        <w:rPr>
          <w:lang w:val="fr-CH"/>
        </w:rPr>
      </w:pPr>
    </w:p>
    <w:p w:rsidR="00AC28F8" w:rsidRPr="0015050B" w:rsidRDefault="00AC28F8" w:rsidP="00AC28F8">
      <w:pPr>
        <w:pStyle w:val="berschrift3"/>
        <w:tabs>
          <w:tab w:val="left" w:pos="6379"/>
          <w:tab w:val="right" w:pos="8080"/>
        </w:tabs>
        <w:rPr>
          <w:lang w:val="fr-CH"/>
        </w:rPr>
      </w:pPr>
      <w:bookmarkStart w:id="22" w:name="_Toc457543427"/>
      <w:r w:rsidRPr="0015050B">
        <w:rPr>
          <w:lang w:val="fr-CH"/>
        </w:rPr>
        <w:t>Compte des investissements</w:t>
      </w:r>
      <w:bookmarkEnd w:id="22"/>
    </w:p>
    <w:p w:rsidR="00AC28F8" w:rsidRPr="0015050B" w:rsidRDefault="00AC28F8" w:rsidP="00AC28F8">
      <w:pPr>
        <w:tabs>
          <w:tab w:val="left" w:pos="567"/>
          <w:tab w:val="left" w:pos="6379"/>
          <w:tab w:val="right" w:pos="8080"/>
        </w:tabs>
        <w:rPr>
          <w:b/>
          <w:lang w:val="fr-CH"/>
        </w:rPr>
      </w:pPr>
    </w:p>
    <w:p w:rsidR="00AC28F8" w:rsidRPr="0015050B" w:rsidRDefault="00AC28F8" w:rsidP="00AC28F8">
      <w:pPr>
        <w:tabs>
          <w:tab w:val="left" w:pos="6379"/>
          <w:tab w:val="right" w:pos="8080"/>
        </w:tabs>
        <w:ind w:left="576"/>
        <w:rPr>
          <w:lang w:val="fr-CH"/>
        </w:rPr>
      </w:pPr>
      <w:r w:rsidRPr="0015050B">
        <w:rPr>
          <w:lang w:val="fr-CH"/>
        </w:rPr>
        <w:t>Dépenses d’investissement</w:t>
      </w:r>
      <w:r w:rsidR="00EC6191">
        <w:rPr>
          <w:lang w:val="fr-CH"/>
        </w:rPr>
        <w:t xml:space="preserve"> (GM 690)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AC28F8" w:rsidRPr="0015050B" w:rsidRDefault="00AC28F8" w:rsidP="00AC28F8">
      <w:pPr>
        <w:tabs>
          <w:tab w:val="left" w:pos="6379"/>
          <w:tab w:val="right" w:pos="8080"/>
        </w:tabs>
        <w:ind w:left="576"/>
        <w:rPr>
          <w:lang w:val="fr-CH"/>
        </w:rPr>
      </w:pPr>
      <w:r w:rsidRPr="0015050B">
        <w:rPr>
          <w:lang w:val="fr-CH"/>
        </w:rPr>
        <w:t>Recettes d’investissement</w:t>
      </w:r>
      <w:r w:rsidR="00EC6191">
        <w:rPr>
          <w:lang w:val="fr-CH"/>
        </w:rPr>
        <w:t xml:space="preserve"> (GM 590)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AC28F8" w:rsidRPr="0015050B" w:rsidRDefault="00AC28F8" w:rsidP="00AC28F8">
      <w:pPr>
        <w:tabs>
          <w:tab w:val="left" w:pos="6379"/>
          <w:tab w:val="right" w:pos="8080"/>
        </w:tabs>
        <w:ind w:left="576"/>
        <w:rPr>
          <w:lang w:val="fr-CH"/>
        </w:rPr>
      </w:pP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AC28F8" w:rsidRPr="0015050B" w:rsidRDefault="00AC28F8" w:rsidP="00AC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tabs>
          <w:tab w:val="left" w:pos="6379"/>
          <w:tab w:val="right" w:pos="7088"/>
        </w:tabs>
        <w:ind w:left="576"/>
        <w:rPr>
          <w:b/>
          <w:lang w:val="fr-CH"/>
        </w:rPr>
      </w:pPr>
      <w:r w:rsidRPr="0015050B">
        <w:rPr>
          <w:b/>
          <w:lang w:val="fr-CH"/>
        </w:rPr>
        <w:t>Résultat du compte des investissements</w:t>
      </w:r>
      <w:r w:rsidRPr="0015050B">
        <w:rPr>
          <w:b/>
          <w:lang w:val="fr-CH"/>
        </w:rPr>
        <w:tab/>
        <w:t>CHF</w:t>
      </w:r>
      <w:r w:rsidRPr="0015050B">
        <w:rPr>
          <w:b/>
          <w:lang w:val="fr-CH"/>
        </w:rPr>
        <w:tab/>
      </w:r>
    </w:p>
    <w:p w:rsidR="00AC28F8" w:rsidRPr="0015050B" w:rsidRDefault="00AC28F8" w:rsidP="00AC28F8">
      <w:pPr>
        <w:tabs>
          <w:tab w:val="left" w:pos="567"/>
          <w:tab w:val="left" w:pos="6379"/>
          <w:tab w:val="right" w:pos="8080"/>
        </w:tabs>
        <w:ind w:left="567"/>
        <w:rPr>
          <w:lang w:val="fr-CH"/>
        </w:rPr>
      </w:pPr>
    </w:p>
    <w:p w:rsidR="00AC28F8" w:rsidRPr="0015050B" w:rsidRDefault="00AC28F8" w:rsidP="00AC28F8">
      <w:pPr>
        <w:tabs>
          <w:tab w:val="left" w:pos="567"/>
          <w:tab w:val="left" w:pos="6379"/>
          <w:tab w:val="right" w:pos="8080"/>
        </w:tabs>
        <w:ind w:left="567"/>
        <w:rPr>
          <w:lang w:val="fr-CH"/>
        </w:rPr>
      </w:pPr>
    </w:p>
    <w:p w:rsidR="00AC28F8" w:rsidRPr="0015050B" w:rsidRDefault="00AC28F8" w:rsidP="00AC28F8">
      <w:pPr>
        <w:pStyle w:val="berschrift3"/>
        <w:tabs>
          <w:tab w:val="left" w:pos="6379"/>
          <w:tab w:val="right" w:pos="8080"/>
        </w:tabs>
        <w:rPr>
          <w:lang w:val="fr-CH"/>
        </w:rPr>
      </w:pPr>
      <w:bookmarkStart w:id="23" w:name="_Toc457543428"/>
      <w:r w:rsidRPr="0015050B">
        <w:rPr>
          <w:lang w:val="fr-CH"/>
        </w:rPr>
        <w:t>Résultat du financement</w:t>
      </w:r>
      <w:bookmarkEnd w:id="23"/>
    </w:p>
    <w:p w:rsidR="00AC28F8" w:rsidRPr="0015050B" w:rsidRDefault="00AC28F8" w:rsidP="00AC28F8">
      <w:pPr>
        <w:tabs>
          <w:tab w:val="left" w:pos="567"/>
          <w:tab w:val="left" w:pos="6379"/>
          <w:tab w:val="right" w:pos="8080"/>
        </w:tabs>
        <w:rPr>
          <w:lang w:val="fr-CH"/>
        </w:rPr>
      </w:pPr>
    </w:p>
    <w:p w:rsidR="00AC28F8" w:rsidRPr="0015050B" w:rsidRDefault="00AC28F8" w:rsidP="00AC28F8">
      <w:pPr>
        <w:tabs>
          <w:tab w:val="left" w:pos="6379"/>
          <w:tab w:val="right" w:pos="8080"/>
        </w:tabs>
        <w:ind w:left="576"/>
        <w:rPr>
          <w:i/>
          <w:lang w:val="fr-CH"/>
        </w:rPr>
      </w:pPr>
      <w:r w:rsidRPr="0015050B">
        <w:rPr>
          <w:i/>
          <w:lang w:val="fr-CH"/>
        </w:rPr>
        <w:t>Autofinancement:</w:t>
      </w:r>
    </w:p>
    <w:p w:rsidR="00AC28F8" w:rsidRPr="0015050B" w:rsidRDefault="00AC28F8" w:rsidP="00AC28F8">
      <w:pPr>
        <w:tabs>
          <w:tab w:val="left" w:pos="5529"/>
          <w:tab w:val="left" w:pos="6379"/>
          <w:tab w:val="right" w:pos="8080"/>
        </w:tabs>
        <w:ind w:left="576"/>
        <w:rPr>
          <w:lang w:val="fr-CH"/>
        </w:rPr>
      </w:pPr>
      <w:r w:rsidRPr="0015050B">
        <w:rPr>
          <w:lang w:val="fr-CH"/>
        </w:rPr>
        <w:t>Résultat total, compte de résultats</w:t>
      </w:r>
      <w:r w:rsidRPr="0015050B">
        <w:rPr>
          <w:lang w:val="fr-CH"/>
        </w:rPr>
        <w:tab/>
      </w:r>
      <w:r w:rsidR="00EC6191" w:rsidRPr="00EC6191">
        <w:rPr>
          <w:i/>
          <w:lang w:val="fr-CH"/>
        </w:rPr>
        <w:t>90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AC28F8" w:rsidRPr="0015050B" w:rsidRDefault="00AC28F8" w:rsidP="00AC28F8">
      <w:pPr>
        <w:tabs>
          <w:tab w:val="left" w:pos="5529"/>
          <w:tab w:val="left" w:pos="6096"/>
          <w:tab w:val="left" w:pos="6379"/>
          <w:tab w:val="right" w:pos="8080"/>
        </w:tabs>
        <w:ind w:left="576"/>
        <w:rPr>
          <w:lang w:val="fr-CH"/>
        </w:rPr>
      </w:pPr>
      <w:r w:rsidRPr="0015050B">
        <w:rPr>
          <w:lang w:val="fr-CH"/>
        </w:rPr>
        <w:t>Amortissements du patrimoine administratif</w:t>
      </w:r>
      <w:r w:rsidRPr="0015050B">
        <w:rPr>
          <w:lang w:val="fr-CH"/>
        </w:rPr>
        <w:tab/>
      </w:r>
      <w:r w:rsidRPr="0015050B">
        <w:rPr>
          <w:i/>
          <w:lang w:val="fr-CH"/>
        </w:rPr>
        <w:t>33</w:t>
      </w:r>
      <w:r w:rsidRPr="0015050B">
        <w:rPr>
          <w:i/>
          <w:lang w:val="fr-CH"/>
        </w:rPr>
        <w:tab/>
        <w:t>+</w:t>
      </w:r>
      <w:r w:rsidRPr="0015050B">
        <w:rPr>
          <w:i/>
          <w:lang w:val="fr-CH"/>
        </w:rPr>
        <w:tab/>
      </w:r>
      <w:r w:rsidRPr="0015050B">
        <w:rPr>
          <w:lang w:val="fr-CH"/>
        </w:rPr>
        <w:t>CHF</w:t>
      </w:r>
      <w:r w:rsidRPr="0015050B">
        <w:rPr>
          <w:lang w:val="fr-CH"/>
        </w:rPr>
        <w:tab/>
      </w:r>
    </w:p>
    <w:p w:rsidR="00AC28F8" w:rsidRPr="0015050B" w:rsidRDefault="00AC28F8" w:rsidP="00AC28F8">
      <w:pPr>
        <w:tabs>
          <w:tab w:val="left" w:pos="5529"/>
          <w:tab w:val="left" w:pos="6096"/>
          <w:tab w:val="left" w:pos="6379"/>
          <w:tab w:val="right" w:pos="8080"/>
        </w:tabs>
        <w:ind w:left="576"/>
        <w:rPr>
          <w:lang w:val="fr-CH"/>
        </w:rPr>
      </w:pPr>
      <w:r w:rsidRPr="0015050B">
        <w:rPr>
          <w:lang w:val="fr-CH"/>
        </w:rPr>
        <w:t>Attributions aux fonds et financements spéciaux</w:t>
      </w:r>
      <w:r w:rsidRPr="0015050B">
        <w:rPr>
          <w:lang w:val="fr-CH"/>
        </w:rPr>
        <w:tab/>
      </w:r>
      <w:r w:rsidRPr="0015050B">
        <w:rPr>
          <w:i/>
          <w:lang w:val="fr-CH"/>
        </w:rPr>
        <w:t>35</w:t>
      </w:r>
      <w:r w:rsidRPr="0015050B">
        <w:rPr>
          <w:i/>
          <w:lang w:val="fr-CH"/>
        </w:rPr>
        <w:tab/>
        <w:t>+</w:t>
      </w:r>
      <w:r w:rsidRPr="0015050B">
        <w:rPr>
          <w:i/>
          <w:lang w:val="fr-CH"/>
        </w:rPr>
        <w:tab/>
      </w:r>
      <w:r w:rsidRPr="0015050B">
        <w:rPr>
          <w:lang w:val="fr-CH"/>
        </w:rPr>
        <w:t>CHF</w:t>
      </w:r>
      <w:r w:rsidRPr="0015050B">
        <w:rPr>
          <w:lang w:val="fr-CH"/>
        </w:rPr>
        <w:tab/>
      </w:r>
    </w:p>
    <w:p w:rsidR="00AC28F8" w:rsidRPr="0015050B" w:rsidRDefault="00AC28F8" w:rsidP="00AC28F8">
      <w:pPr>
        <w:tabs>
          <w:tab w:val="left" w:pos="5529"/>
          <w:tab w:val="left" w:pos="6096"/>
          <w:tab w:val="left" w:pos="6379"/>
          <w:tab w:val="right" w:pos="8080"/>
        </w:tabs>
        <w:ind w:left="576"/>
        <w:rPr>
          <w:lang w:val="fr-CH"/>
        </w:rPr>
      </w:pPr>
      <w:r w:rsidRPr="0015050B">
        <w:rPr>
          <w:lang w:val="fr-CH"/>
        </w:rPr>
        <w:t>Prélèvements sur les fonds et financements spéciaux</w:t>
      </w:r>
      <w:r w:rsidRPr="0015050B">
        <w:rPr>
          <w:lang w:val="fr-CH"/>
        </w:rPr>
        <w:tab/>
      </w:r>
      <w:r w:rsidRPr="0015050B">
        <w:rPr>
          <w:i/>
          <w:lang w:val="fr-CH"/>
        </w:rPr>
        <w:t>45</w:t>
      </w:r>
      <w:r w:rsidRPr="0015050B">
        <w:rPr>
          <w:i/>
          <w:lang w:val="fr-CH"/>
        </w:rPr>
        <w:tab/>
        <w:t>-</w:t>
      </w:r>
      <w:r w:rsidRPr="0015050B">
        <w:rPr>
          <w:i/>
          <w:lang w:val="fr-CH"/>
        </w:rPr>
        <w:tab/>
      </w:r>
      <w:r w:rsidRPr="0015050B">
        <w:rPr>
          <w:lang w:val="fr-CH"/>
        </w:rPr>
        <w:t>CHF</w:t>
      </w:r>
      <w:r w:rsidRPr="0015050B">
        <w:rPr>
          <w:lang w:val="fr-CH"/>
        </w:rPr>
        <w:tab/>
      </w:r>
    </w:p>
    <w:p w:rsidR="00AC28F8" w:rsidRPr="0015050B" w:rsidRDefault="00AC28F8" w:rsidP="00AC28F8">
      <w:pPr>
        <w:tabs>
          <w:tab w:val="left" w:pos="5529"/>
          <w:tab w:val="left" w:pos="6096"/>
          <w:tab w:val="left" w:pos="6379"/>
          <w:tab w:val="right" w:pos="8080"/>
        </w:tabs>
        <w:ind w:left="576"/>
        <w:rPr>
          <w:lang w:val="fr-CH"/>
        </w:rPr>
      </w:pPr>
      <w:r w:rsidRPr="0015050B">
        <w:rPr>
          <w:lang w:val="fr-CH"/>
        </w:rPr>
        <w:t>Rectifications, prêts PA</w:t>
      </w:r>
      <w:r w:rsidRPr="0015050B">
        <w:rPr>
          <w:lang w:val="fr-CH"/>
        </w:rPr>
        <w:tab/>
      </w:r>
      <w:r w:rsidRPr="0015050B">
        <w:rPr>
          <w:i/>
          <w:lang w:val="fr-CH"/>
        </w:rPr>
        <w:t>364</w:t>
      </w:r>
      <w:r w:rsidRPr="0015050B">
        <w:rPr>
          <w:i/>
          <w:lang w:val="fr-CH"/>
        </w:rPr>
        <w:tab/>
        <w:t>+</w:t>
      </w:r>
      <w:r w:rsidRPr="0015050B">
        <w:rPr>
          <w:i/>
          <w:lang w:val="fr-CH"/>
        </w:rPr>
        <w:tab/>
      </w:r>
      <w:r w:rsidRPr="0015050B">
        <w:rPr>
          <w:lang w:val="fr-CH"/>
        </w:rPr>
        <w:t>CHF</w:t>
      </w:r>
      <w:r w:rsidRPr="0015050B">
        <w:rPr>
          <w:lang w:val="fr-CH"/>
        </w:rPr>
        <w:tab/>
      </w:r>
    </w:p>
    <w:p w:rsidR="00AC28F8" w:rsidRPr="0015050B" w:rsidRDefault="00AC28F8" w:rsidP="00AC28F8">
      <w:pPr>
        <w:tabs>
          <w:tab w:val="left" w:pos="5529"/>
          <w:tab w:val="left" w:pos="6096"/>
          <w:tab w:val="left" w:pos="6379"/>
          <w:tab w:val="right" w:pos="8080"/>
        </w:tabs>
        <w:ind w:left="576"/>
        <w:rPr>
          <w:lang w:val="fr-CH"/>
        </w:rPr>
      </w:pPr>
      <w:r w:rsidRPr="0015050B">
        <w:rPr>
          <w:lang w:val="fr-CH"/>
        </w:rPr>
        <w:t>Rectifications, participations PA</w:t>
      </w:r>
      <w:r w:rsidRPr="0015050B">
        <w:rPr>
          <w:lang w:val="fr-CH"/>
        </w:rPr>
        <w:tab/>
      </w:r>
      <w:r w:rsidRPr="0015050B">
        <w:rPr>
          <w:i/>
          <w:lang w:val="fr-CH"/>
        </w:rPr>
        <w:t>365</w:t>
      </w:r>
      <w:r w:rsidRPr="0015050B">
        <w:rPr>
          <w:lang w:val="fr-CH"/>
        </w:rPr>
        <w:tab/>
        <w:t>+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AC28F8" w:rsidRPr="0015050B" w:rsidRDefault="00AC28F8" w:rsidP="00AC28F8">
      <w:pPr>
        <w:tabs>
          <w:tab w:val="left" w:pos="5529"/>
          <w:tab w:val="left" w:pos="6096"/>
          <w:tab w:val="left" w:pos="6379"/>
          <w:tab w:val="right" w:pos="8080"/>
        </w:tabs>
        <w:ind w:left="576"/>
        <w:rPr>
          <w:lang w:val="fr-CH"/>
        </w:rPr>
      </w:pPr>
      <w:r w:rsidRPr="0015050B">
        <w:rPr>
          <w:lang w:val="fr-CH"/>
        </w:rPr>
        <w:t>Amortissements, subventions d’investissement</w:t>
      </w:r>
      <w:r w:rsidRPr="0015050B">
        <w:rPr>
          <w:lang w:val="fr-CH"/>
        </w:rPr>
        <w:tab/>
      </w:r>
      <w:r w:rsidRPr="0015050B">
        <w:rPr>
          <w:i/>
          <w:lang w:val="fr-CH"/>
        </w:rPr>
        <w:t>366</w:t>
      </w:r>
      <w:r w:rsidRPr="0015050B">
        <w:rPr>
          <w:lang w:val="fr-CH"/>
        </w:rPr>
        <w:tab/>
        <w:t>+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5F29F3" w:rsidRDefault="00AC28F8" w:rsidP="00AC28F8">
      <w:pPr>
        <w:tabs>
          <w:tab w:val="left" w:pos="5529"/>
          <w:tab w:val="left" w:pos="6096"/>
          <w:tab w:val="left" w:pos="6379"/>
          <w:tab w:val="right" w:pos="8080"/>
        </w:tabs>
        <w:ind w:left="576"/>
        <w:rPr>
          <w:lang w:val="fr-CH"/>
        </w:rPr>
      </w:pPr>
      <w:r w:rsidRPr="0015050B">
        <w:rPr>
          <w:lang w:val="fr-CH"/>
        </w:rPr>
        <w:t>Attributions aux capitaux propres</w:t>
      </w:r>
      <w:r w:rsidRPr="0015050B">
        <w:rPr>
          <w:lang w:val="fr-CH"/>
        </w:rPr>
        <w:tab/>
      </w:r>
      <w:r w:rsidRPr="0015050B">
        <w:rPr>
          <w:i/>
          <w:lang w:val="fr-CH"/>
        </w:rPr>
        <w:t>389</w:t>
      </w:r>
      <w:r w:rsidRPr="0015050B">
        <w:rPr>
          <w:lang w:val="fr-CH"/>
        </w:rPr>
        <w:tab/>
        <w:t>+</w:t>
      </w:r>
      <w:r w:rsidRPr="0015050B">
        <w:rPr>
          <w:lang w:val="fr-CH"/>
        </w:rPr>
        <w:tab/>
        <w:t>CHF</w:t>
      </w:r>
    </w:p>
    <w:p w:rsidR="00AC28F8" w:rsidRPr="0015050B" w:rsidRDefault="005F29F3" w:rsidP="00AC28F8">
      <w:pPr>
        <w:tabs>
          <w:tab w:val="left" w:pos="5529"/>
          <w:tab w:val="left" w:pos="6096"/>
          <w:tab w:val="left" w:pos="6379"/>
          <w:tab w:val="right" w:pos="8080"/>
        </w:tabs>
        <w:ind w:left="576"/>
        <w:rPr>
          <w:lang w:val="fr-CH"/>
        </w:rPr>
      </w:pPr>
      <w:r>
        <w:rPr>
          <w:lang w:val="fr-CH"/>
        </w:rPr>
        <w:t>Revalorisation du patrimoine financier</w:t>
      </w:r>
      <w:r>
        <w:rPr>
          <w:lang w:val="fr-CH"/>
        </w:rPr>
        <w:tab/>
        <w:t>4490</w:t>
      </w:r>
      <w:r>
        <w:rPr>
          <w:lang w:val="fr-CH"/>
        </w:rPr>
        <w:tab/>
        <w:t>-</w:t>
      </w:r>
      <w:r>
        <w:rPr>
          <w:lang w:val="fr-CH"/>
        </w:rPr>
        <w:tab/>
        <w:t>CHF</w:t>
      </w:r>
      <w:r w:rsidR="00AC28F8" w:rsidRPr="0015050B">
        <w:rPr>
          <w:lang w:val="fr-CH"/>
        </w:rPr>
        <w:tab/>
      </w:r>
    </w:p>
    <w:p w:rsidR="00AC28F8" w:rsidRPr="0015050B" w:rsidRDefault="00AC28F8" w:rsidP="00AC28F8">
      <w:pPr>
        <w:tabs>
          <w:tab w:val="left" w:pos="5529"/>
          <w:tab w:val="left" w:pos="6096"/>
          <w:tab w:val="left" w:pos="6379"/>
          <w:tab w:val="right" w:pos="8080"/>
        </w:tabs>
        <w:spacing w:line="360" w:lineRule="auto"/>
        <w:ind w:left="576"/>
        <w:rPr>
          <w:u w:val="single"/>
          <w:lang w:val="fr-CH"/>
        </w:rPr>
      </w:pPr>
      <w:r w:rsidRPr="0015050B">
        <w:rPr>
          <w:lang w:val="fr-CH"/>
        </w:rPr>
        <w:t>Prélèvements sur les capitaux propres</w:t>
      </w:r>
      <w:r w:rsidRPr="0015050B">
        <w:rPr>
          <w:lang w:val="fr-CH"/>
        </w:rPr>
        <w:tab/>
      </w:r>
      <w:r w:rsidRPr="0015050B">
        <w:rPr>
          <w:i/>
          <w:lang w:val="fr-CH"/>
        </w:rPr>
        <w:t>489</w:t>
      </w:r>
      <w:r w:rsidRPr="0015050B">
        <w:rPr>
          <w:i/>
          <w:lang w:val="fr-CH"/>
        </w:rPr>
        <w:tab/>
        <w:t>-</w:t>
      </w:r>
      <w:r w:rsidRPr="0015050B">
        <w:rPr>
          <w:i/>
          <w:lang w:val="fr-CH"/>
        </w:rPr>
        <w:tab/>
      </w:r>
      <w:r w:rsidRPr="0015050B">
        <w:rPr>
          <w:u w:val="single"/>
          <w:lang w:val="fr-CH"/>
        </w:rPr>
        <w:t>CHF</w:t>
      </w:r>
      <w:r w:rsidRPr="0015050B">
        <w:rPr>
          <w:u w:val="single"/>
          <w:lang w:val="fr-CH"/>
        </w:rPr>
        <w:tab/>
      </w:r>
    </w:p>
    <w:p w:rsidR="00AC28F8" w:rsidRPr="0015050B" w:rsidRDefault="00AC28F8" w:rsidP="00AC28F8">
      <w:pPr>
        <w:tabs>
          <w:tab w:val="left" w:pos="5529"/>
          <w:tab w:val="left" w:pos="6379"/>
          <w:tab w:val="right" w:pos="8080"/>
        </w:tabs>
        <w:ind w:left="576"/>
        <w:rPr>
          <w:lang w:val="fr-CH"/>
        </w:rPr>
      </w:pPr>
      <w:r w:rsidRPr="0015050B">
        <w:rPr>
          <w:lang w:val="fr-CH"/>
        </w:rPr>
        <w:t>Autofinancement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AC28F8" w:rsidRPr="0015050B" w:rsidRDefault="00AC28F8" w:rsidP="00AC28F8">
      <w:pPr>
        <w:tabs>
          <w:tab w:val="left" w:pos="5387"/>
          <w:tab w:val="left" w:pos="6379"/>
          <w:tab w:val="right" w:pos="8080"/>
        </w:tabs>
        <w:ind w:left="576"/>
        <w:rPr>
          <w:lang w:val="fr-CH"/>
        </w:rPr>
      </w:pPr>
    </w:p>
    <w:p w:rsidR="00AC28F8" w:rsidRPr="0015050B" w:rsidRDefault="00AC28F8" w:rsidP="00AC28F8">
      <w:pPr>
        <w:tabs>
          <w:tab w:val="left" w:pos="5387"/>
          <w:tab w:val="left" w:pos="6379"/>
          <w:tab w:val="right" w:pos="8080"/>
        </w:tabs>
        <w:ind w:left="576"/>
        <w:rPr>
          <w:i/>
          <w:lang w:val="fr-CH"/>
        </w:rPr>
      </w:pPr>
      <w:r w:rsidRPr="0015050B">
        <w:rPr>
          <w:i/>
          <w:lang w:val="fr-CH"/>
        </w:rPr>
        <w:t>Investissements nets:</w:t>
      </w:r>
    </w:p>
    <w:p w:rsidR="00AC28F8" w:rsidRPr="0015050B" w:rsidRDefault="00AC28F8" w:rsidP="00AC28F8">
      <w:pPr>
        <w:tabs>
          <w:tab w:val="left" w:pos="5529"/>
          <w:tab w:val="left" w:pos="6379"/>
          <w:tab w:val="right" w:pos="8080"/>
        </w:tabs>
        <w:ind w:left="576"/>
        <w:rPr>
          <w:lang w:val="fr-CH"/>
        </w:rPr>
      </w:pPr>
      <w:r w:rsidRPr="0015050B">
        <w:rPr>
          <w:lang w:val="fr-CH"/>
        </w:rPr>
        <w:t>Résultat du compte des investissements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AC28F8" w:rsidRPr="0015050B" w:rsidRDefault="008603F2" w:rsidP="00AC28F8">
      <w:pPr>
        <w:tabs>
          <w:tab w:val="left" w:pos="567"/>
          <w:tab w:val="left" w:pos="6379"/>
          <w:tab w:val="right" w:pos="8080"/>
        </w:tabs>
        <w:ind w:left="567"/>
        <w:rPr>
          <w:lang w:val="fr-CH"/>
        </w:rPr>
      </w:pPr>
      <w:r>
        <w:rPr>
          <w:lang w:val="fr-CH"/>
        </w:rPr>
        <w:t>(selon ch. 3.2.2)</w:t>
      </w:r>
    </w:p>
    <w:p w:rsidR="00AC28F8" w:rsidRPr="0015050B" w:rsidRDefault="00AC28F8" w:rsidP="00AC28F8">
      <w:pPr>
        <w:tabs>
          <w:tab w:val="left" w:pos="567"/>
          <w:tab w:val="left" w:pos="6379"/>
          <w:tab w:val="right" w:pos="8080"/>
        </w:tabs>
        <w:ind w:left="567"/>
        <w:rPr>
          <w:lang w:val="fr-CH"/>
        </w:rPr>
      </w:pPr>
    </w:p>
    <w:p w:rsidR="00AC28F8" w:rsidRPr="0015050B" w:rsidRDefault="00AC28F8" w:rsidP="00AC28F8">
      <w:pPr>
        <w:tabs>
          <w:tab w:val="left" w:pos="567"/>
          <w:tab w:val="left" w:pos="6379"/>
          <w:tab w:val="right" w:pos="8080"/>
        </w:tabs>
        <w:ind w:left="567"/>
        <w:rPr>
          <w:lang w:val="fr-CH"/>
        </w:rPr>
      </w:pPr>
    </w:p>
    <w:p w:rsidR="00AC28F8" w:rsidRPr="0015050B" w:rsidRDefault="00AC28F8" w:rsidP="00AC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tabs>
          <w:tab w:val="left" w:pos="6379"/>
          <w:tab w:val="right" w:pos="8080"/>
        </w:tabs>
        <w:ind w:left="576"/>
        <w:rPr>
          <w:b/>
          <w:lang w:val="fr-CH"/>
        </w:rPr>
      </w:pPr>
      <w:r w:rsidRPr="0015050B">
        <w:rPr>
          <w:b/>
          <w:lang w:val="fr-CH"/>
        </w:rPr>
        <w:t>Résultat du financement</w:t>
      </w:r>
      <w:r w:rsidRPr="0015050B">
        <w:rPr>
          <w:b/>
          <w:lang w:val="fr-CH"/>
        </w:rPr>
        <w:tab/>
        <w:t>CHF</w:t>
      </w:r>
      <w:r w:rsidRPr="0015050B">
        <w:rPr>
          <w:b/>
          <w:lang w:val="fr-CH"/>
        </w:rPr>
        <w:tab/>
      </w:r>
    </w:p>
    <w:p w:rsidR="00AC28F8" w:rsidRPr="0015050B" w:rsidRDefault="00AC28F8" w:rsidP="00AC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(+ = excédent de financement  / - = découvert de financement)</w:t>
      </w:r>
    </w:p>
    <w:p w:rsidR="00AC28F8" w:rsidRPr="0015050B" w:rsidRDefault="00AC28F8" w:rsidP="00AC28F8">
      <w:pPr>
        <w:rPr>
          <w:lang w:val="fr-CH"/>
        </w:rPr>
      </w:pPr>
    </w:p>
    <w:p w:rsidR="00125CE9" w:rsidRPr="0015050B" w:rsidRDefault="00125CE9" w:rsidP="00125CE9">
      <w:pPr>
        <w:rPr>
          <w:lang w:val="fr-CH"/>
        </w:rPr>
      </w:pPr>
    </w:p>
    <w:p w:rsidR="00AA39DF" w:rsidRPr="0015050B" w:rsidRDefault="00CA49AD" w:rsidP="00AA39DF">
      <w:pPr>
        <w:pStyle w:val="berschrift2"/>
        <w:rPr>
          <w:lang w:val="fr-CH"/>
        </w:rPr>
      </w:pPr>
      <w:bookmarkStart w:id="24" w:name="_Toc457543429"/>
      <w:bookmarkStart w:id="25" w:name="_Toc401732916"/>
      <w:r w:rsidRPr="0015050B">
        <w:rPr>
          <w:lang w:val="fr-CH"/>
        </w:rPr>
        <w:t>Résultat du compte général</w:t>
      </w:r>
      <w:bookmarkEnd w:id="24"/>
      <w:r w:rsidRPr="0015050B">
        <w:rPr>
          <w:lang w:val="fr-CH"/>
        </w:rPr>
        <w:t xml:space="preserve"> </w:t>
      </w:r>
      <w:bookmarkEnd w:id="25"/>
    </w:p>
    <w:p w:rsidR="00AA39DF" w:rsidRPr="0015050B" w:rsidRDefault="00AA39DF" w:rsidP="00AA39DF">
      <w:pPr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Charges d’exploitation</w:t>
      </w:r>
      <w:r w:rsidR="008603F2">
        <w:rPr>
          <w:lang w:val="fr-CH"/>
        </w:rPr>
        <w:t xml:space="preserve"> </w:t>
      </w:r>
      <w:r w:rsidR="008603F2">
        <w:t>(GM 30, 31, 33, 35, 36, 37)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AA39DF" w:rsidRPr="0015050B" w:rsidRDefault="00AA39DF" w:rsidP="00AA39DF">
      <w:pPr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Revenus d'exploitation</w:t>
      </w:r>
      <w:r w:rsidR="008603F2">
        <w:rPr>
          <w:lang w:val="fr-CH"/>
        </w:rPr>
        <w:t xml:space="preserve"> </w:t>
      </w:r>
      <w:r w:rsidR="008603F2">
        <w:t>(GM 40, 41, 42, 43, 45, 46, 47)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AA39DF" w:rsidRPr="0015050B" w:rsidRDefault="00AA39DF" w:rsidP="00AA39DF">
      <w:pPr>
        <w:shd w:val="pct20" w:color="auto" w:fill="auto"/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Résultat de l’activité d’exploitation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AA39DF" w:rsidRPr="0015050B" w:rsidRDefault="00AA39DF" w:rsidP="00AA39DF">
      <w:pPr>
        <w:tabs>
          <w:tab w:val="left" w:pos="5387"/>
          <w:tab w:val="right" w:pos="7088"/>
        </w:tabs>
        <w:ind w:left="576"/>
        <w:rPr>
          <w:lang w:val="fr-CH"/>
        </w:rPr>
      </w:pPr>
    </w:p>
    <w:p w:rsidR="00AA39DF" w:rsidRPr="0015050B" w:rsidRDefault="00AA39DF" w:rsidP="00AA39DF">
      <w:pPr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Charges financières</w:t>
      </w:r>
      <w:r w:rsidR="008603F2">
        <w:rPr>
          <w:lang w:val="fr-CH"/>
        </w:rPr>
        <w:t xml:space="preserve"> (GM 34)</w:t>
      </w:r>
      <w:r w:rsidR="001E567E">
        <w:rPr>
          <w:lang w:val="fr-CH"/>
        </w:rPr>
        <w:tab/>
        <w:t>CHF</w:t>
      </w:r>
      <w:r w:rsidR="001E567E">
        <w:rPr>
          <w:lang w:val="fr-CH"/>
        </w:rPr>
        <w:tab/>
      </w:r>
    </w:p>
    <w:p w:rsidR="00AA39DF" w:rsidRPr="0015050B" w:rsidRDefault="00AA39DF" w:rsidP="00AA39DF">
      <w:pPr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Revenus financiers</w:t>
      </w:r>
      <w:r w:rsidR="008603F2">
        <w:rPr>
          <w:lang w:val="fr-CH"/>
        </w:rPr>
        <w:t xml:space="preserve"> (GM 44)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AA39DF" w:rsidRPr="0015050B" w:rsidRDefault="00AA39DF" w:rsidP="00AA39DF">
      <w:pPr>
        <w:shd w:val="pct20" w:color="auto" w:fill="auto"/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Résultat provenant de financements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AA39DF" w:rsidRPr="0015050B" w:rsidRDefault="00AA39DF" w:rsidP="00AA39DF">
      <w:pPr>
        <w:tabs>
          <w:tab w:val="left" w:pos="5387"/>
          <w:tab w:val="right" w:pos="7088"/>
        </w:tabs>
        <w:ind w:left="576"/>
        <w:rPr>
          <w:lang w:val="fr-CH"/>
        </w:rPr>
      </w:pPr>
    </w:p>
    <w:p w:rsidR="00AA39DF" w:rsidRPr="0015050B" w:rsidRDefault="00AA39DF" w:rsidP="00AA39DF">
      <w:pPr>
        <w:shd w:val="pct25" w:color="auto" w:fill="auto"/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Résultat opérationnel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AA39DF" w:rsidRPr="0015050B" w:rsidRDefault="00AA39DF" w:rsidP="00AA39DF">
      <w:pPr>
        <w:tabs>
          <w:tab w:val="left" w:pos="5387"/>
          <w:tab w:val="right" w:pos="7088"/>
        </w:tabs>
        <w:ind w:left="576"/>
        <w:rPr>
          <w:lang w:val="fr-CH"/>
        </w:rPr>
      </w:pPr>
    </w:p>
    <w:p w:rsidR="00AA39DF" w:rsidRPr="0015050B" w:rsidRDefault="00AA39DF" w:rsidP="00AA39DF">
      <w:pPr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Charges extraordinaires</w:t>
      </w:r>
      <w:r w:rsidR="008603F2">
        <w:rPr>
          <w:lang w:val="fr-CH"/>
        </w:rPr>
        <w:t xml:space="preserve"> (GM 38)</w:t>
      </w:r>
      <w:r w:rsidR="008603F2">
        <w:rPr>
          <w:lang w:val="fr-CH"/>
        </w:rPr>
        <w:tab/>
      </w:r>
      <w:r w:rsidRPr="0015050B">
        <w:rPr>
          <w:lang w:val="fr-CH"/>
        </w:rPr>
        <w:t>CHF</w:t>
      </w:r>
      <w:r w:rsidRPr="0015050B">
        <w:rPr>
          <w:lang w:val="fr-CH"/>
        </w:rPr>
        <w:tab/>
      </w:r>
    </w:p>
    <w:p w:rsidR="00AA39DF" w:rsidRPr="0015050B" w:rsidRDefault="00AA39DF" w:rsidP="00AA39DF">
      <w:pPr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Revenus extraordinaires</w:t>
      </w:r>
      <w:r w:rsidR="008603F2">
        <w:rPr>
          <w:lang w:val="fr-CH"/>
        </w:rPr>
        <w:t xml:space="preserve"> (GM 48)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AA39DF" w:rsidRPr="0015050B" w:rsidRDefault="00AA39DF" w:rsidP="00AA39DF">
      <w:pPr>
        <w:shd w:val="pct20" w:color="auto" w:fill="auto"/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Résultat extraordinaire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AA39DF" w:rsidRPr="0015050B" w:rsidRDefault="00AA39DF" w:rsidP="00AA39DF">
      <w:pPr>
        <w:tabs>
          <w:tab w:val="left" w:pos="5387"/>
          <w:tab w:val="right" w:pos="7088"/>
        </w:tabs>
        <w:ind w:left="576"/>
        <w:rPr>
          <w:lang w:val="fr-CH"/>
        </w:rPr>
      </w:pPr>
    </w:p>
    <w:p w:rsidR="00AA39DF" w:rsidRPr="0015050B" w:rsidRDefault="00AA39DF" w:rsidP="00AA3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tabs>
          <w:tab w:val="left" w:pos="5387"/>
          <w:tab w:val="right" w:pos="7088"/>
        </w:tabs>
        <w:ind w:left="576"/>
        <w:rPr>
          <w:b/>
          <w:lang w:val="fr-CH"/>
        </w:rPr>
      </w:pPr>
      <w:r w:rsidRPr="0015050B">
        <w:rPr>
          <w:b/>
          <w:lang w:val="fr-CH"/>
        </w:rPr>
        <w:t>Résultat total, compte de résultats</w:t>
      </w:r>
      <w:r w:rsidRPr="0015050B">
        <w:rPr>
          <w:b/>
          <w:lang w:val="fr-CH"/>
        </w:rPr>
        <w:tab/>
        <w:t>CHF</w:t>
      </w:r>
      <w:r w:rsidRPr="0015050B">
        <w:rPr>
          <w:b/>
          <w:lang w:val="fr-CH"/>
        </w:rPr>
        <w:tab/>
      </w:r>
    </w:p>
    <w:p w:rsidR="00AA39DF" w:rsidRPr="0015050B" w:rsidRDefault="00AA39DF" w:rsidP="00AA39DF">
      <w:pPr>
        <w:rPr>
          <w:lang w:val="fr-CH"/>
        </w:rPr>
      </w:pPr>
    </w:p>
    <w:p w:rsidR="00125CE9" w:rsidRPr="0015050B" w:rsidRDefault="00AA39DF" w:rsidP="00AA39DF">
      <w:pPr>
        <w:tabs>
          <w:tab w:val="left" w:pos="567"/>
        </w:tabs>
        <w:rPr>
          <w:lang w:val="fr-CH"/>
        </w:rPr>
      </w:pPr>
      <w:r w:rsidRPr="0015050B">
        <w:rPr>
          <w:lang w:val="fr-CH"/>
        </w:rPr>
        <w:tab/>
        <w:t>Commentaire:</w:t>
      </w:r>
    </w:p>
    <w:p w:rsidR="00125CE9" w:rsidRPr="0015050B" w:rsidRDefault="00125CE9" w:rsidP="00125CE9">
      <w:pPr>
        <w:rPr>
          <w:lang w:val="fr-CH"/>
        </w:rPr>
      </w:pPr>
    </w:p>
    <w:p w:rsidR="00125CE9" w:rsidRPr="0015050B" w:rsidRDefault="00125CE9" w:rsidP="00125CE9">
      <w:pPr>
        <w:rPr>
          <w:lang w:val="fr-CH"/>
        </w:rPr>
      </w:pPr>
    </w:p>
    <w:p w:rsidR="00125CE9" w:rsidRPr="0015050B" w:rsidRDefault="00125CE9" w:rsidP="00125CE9">
      <w:pPr>
        <w:rPr>
          <w:lang w:val="fr-CH"/>
        </w:rPr>
      </w:pPr>
    </w:p>
    <w:p w:rsidR="00125CE9" w:rsidRPr="0015050B" w:rsidRDefault="00125CE9" w:rsidP="00125CE9">
      <w:pPr>
        <w:rPr>
          <w:lang w:val="fr-CH"/>
        </w:rPr>
      </w:pPr>
    </w:p>
    <w:p w:rsidR="00125CE9" w:rsidRPr="0015050B" w:rsidRDefault="00125CE9" w:rsidP="00125CE9">
      <w:pPr>
        <w:rPr>
          <w:lang w:val="fr-CH"/>
        </w:rPr>
      </w:pPr>
    </w:p>
    <w:p w:rsidR="00C57C81" w:rsidRPr="0015050B" w:rsidRDefault="00DF2819" w:rsidP="00DF2819">
      <w:pPr>
        <w:pStyle w:val="berschrift2"/>
        <w:rPr>
          <w:lang w:val="fr-CH"/>
        </w:rPr>
      </w:pPr>
      <w:bookmarkStart w:id="26" w:name="_Toc457543430"/>
      <w:r w:rsidRPr="0015050B">
        <w:rPr>
          <w:lang w:val="fr-CH"/>
        </w:rPr>
        <w:t>Résultat du</w:t>
      </w:r>
      <w:r w:rsidR="00AA5D4E" w:rsidRPr="0015050B">
        <w:rPr>
          <w:lang w:val="fr-CH"/>
        </w:rPr>
        <w:t xml:space="preserve"> </w:t>
      </w:r>
      <w:r w:rsidRPr="0015050B">
        <w:rPr>
          <w:lang w:val="fr-CH"/>
        </w:rPr>
        <w:t>financement spécial «alimentation en eau»</w:t>
      </w:r>
      <w:bookmarkEnd w:id="26"/>
    </w:p>
    <w:p w:rsidR="00DF2819" w:rsidRPr="0015050B" w:rsidRDefault="00DF2819" w:rsidP="00DF2819">
      <w:pPr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Charges d’exploitation</w:t>
      </w:r>
      <w:r w:rsidR="004C7E00">
        <w:rPr>
          <w:lang w:val="fr-CH"/>
        </w:rPr>
        <w:t xml:space="preserve"> </w:t>
      </w:r>
      <w:r w:rsidR="004C7E00" w:rsidRPr="001A37E7">
        <w:rPr>
          <w:lang w:val="fr-CH"/>
        </w:rPr>
        <w:t>(GM 30, 31, 33, 35, 36, 37)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DF2819" w:rsidRPr="0015050B" w:rsidRDefault="00DF2819" w:rsidP="00DF2819">
      <w:pPr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Revenus d'exploitation</w:t>
      </w:r>
      <w:r w:rsidR="004C7E00">
        <w:rPr>
          <w:lang w:val="fr-CH"/>
        </w:rPr>
        <w:t xml:space="preserve"> </w:t>
      </w:r>
      <w:r w:rsidR="004C7E00" w:rsidRPr="001A37E7">
        <w:rPr>
          <w:lang w:val="fr-CH"/>
        </w:rPr>
        <w:t>(GM 40, 41, 42, 43, 45, 46, 47)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DF2819" w:rsidRPr="0015050B" w:rsidRDefault="00DF2819" w:rsidP="00DF2819">
      <w:pPr>
        <w:shd w:val="pct20" w:color="auto" w:fill="auto"/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Résultat de l’activité d’exploitation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DF2819" w:rsidRPr="0015050B" w:rsidRDefault="00DF2819" w:rsidP="00DF2819">
      <w:pPr>
        <w:tabs>
          <w:tab w:val="left" w:pos="5387"/>
          <w:tab w:val="right" w:pos="7088"/>
        </w:tabs>
        <w:ind w:left="576"/>
        <w:rPr>
          <w:lang w:val="fr-CH"/>
        </w:rPr>
      </w:pPr>
    </w:p>
    <w:p w:rsidR="00DF2819" w:rsidRPr="0015050B" w:rsidRDefault="00DF2819" w:rsidP="00DF2819">
      <w:pPr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Charges financières</w:t>
      </w:r>
      <w:r w:rsidR="004C7E00">
        <w:rPr>
          <w:lang w:val="fr-CH"/>
        </w:rPr>
        <w:t xml:space="preserve"> (GM 34)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  <w:r w:rsidRPr="0015050B">
        <w:rPr>
          <w:lang w:val="fr-CH"/>
        </w:rPr>
        <w:tab/>
      </w:r>
    </w:p>
    <w:p w:rsidR="00DF2819" w:rsidRPr="0015050B" w:rsidRDefault="00DF2819" w:rsidP="00DF2819">
      <w:pPr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Revenus financiers</w:t>
      </w:r>
      <w:r w:rsidR="004C7E00">
        <w:rPr>
          <w:lang w:val="fr-CH"/>
        </w:rPr>
        <w:t xml:space="preserve"> (GM 44)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DF2819" w:rsidRPr="0015050B" w:rsidRDefault="00DF2819" w:rsidP="00DF2819">
      <w:pPr>
        <w:shd w:val="pct20" w:color="auto" w:fill="auto"/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Résultat provenant de financements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DF2819" w:rsidRPr="0015050B" w:rsidRDefault="00DF2819" w:rsidP="00DF2819">
      <w:pPr>
        <w:tabs>
          <w:tab w:val="left" w:pos="5387"/>
          <w:tab w:val="right" w:pos="7088"/>
        </w:tabs>
        <w:ind w:left="576"/>
        <w:rPr>
          <w:lang w:val="fr-CH"/>
        </w:rPr>
      </w:pPr>
    </w:p>
    <w:p w:rsidR="00DF2819" w:rsidRPr="0015050B" w:rsidRDefault="00DF2819" w:rsidP="00DF2819">
      <w:pPr>
        <w:shd w:val="pct25" w:color="auto" w:fill="auto"/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Résultat opérationnel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DF2819" w:rsidRPr="0015050B" w:rsidRDefault="00DF2819" w:rsidP="00DF2819">
      <w:pPr>
        <w:tabs>
          <w:tab w:val="left" w:pos="5387"/>
          <w:tab w:val="right" w:pos="7088"/>
        </w:tabs>
        <w:ind w:left="576"/>
        <w:rPr>
          <w:lang w:val="fr-CH"/>
        </w:rPr>
      </w:pPr>
    </w:p>
    <w:p w:rsidR="00DF2819" w:rsidRPr="0015050B" w:rsidRDefault="00DF2819" w:rsidP="00DF2819">
      <w:pPr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Charges extraordinaires</w:t>
      </w:r>
      <w:r w:rsidR="004C7E00">
        <w:rPr>
          <w:lang w:val="fr-CH"/>
        </w:rPr>
        <w:t xml:space="preserve"> (GM 38)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DF2819" w:rsidRPr="0015050B" w:rsidRDefault="00DF2819" w:rsidP="00DF2819">
      <w:pPr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Revenus extraordinaires</w:t>
      </w:r>
      <w:r w:rsidR="004C7E00">
        <w:rPr>
          <w:lang w:val="fr-CH"/>
        </w:rPr>
        <w:t xml:space="preserve"> (GM 48)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DF2819" w:rsidRPr="0015050B" w:rsidRDefault="00DF2819" w:rsidP="00DF2819">
      <w:pPr>
        <w:shd w:val="pct20" w:color="auto" w:fill="auto"/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Résultat extraordinaire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DF2819" w:rsidRPr="0015050B" w:rsidRDefault="00DF2819" w:rsidP="00DF2819">
      <w:pPr>
        <w:tabs>
          <w:tab w:val="left" w:pos="5387"/>
          <w:tab w:val="right" w:pos="7088"/>
        </w:tabs>
        <w:ind w:left="576"/>
        <w:rPr>
          <w:lang w:val="fr-CH"/>
        </w:rPr>
      </w:pPr>
    </w:p>
    <w:p w:rsidR="00DF2819" w:rsidRPr="0015050B" w:rsidRDefault="00DF2819" w:rsidP="00DF2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tabs>
          <w:tab w:val="left" w:pos="5387"/>
          <w:tab w:val="right" w:pos="7088"/>
        </w:tabs>
        <w:ind w:left="576"/>
        <w:rPr>
          <w:b/>
          <w:lang w:val="fr-CH"/>
        </w:rPr>
      </w:pPr>
      <w:r w:rsidRPr="0015050B">
        <w:rPr>
          <w:b/>
          <w:lang w:val="fr-CH"/>
        </w:rPr>
        <w:t>Résultat total, compte de résultats</w:t>
      </w:r>
      <w:r w:rsidRPr="0015050B">
        <w:rPr>
          <w:b/>
          <w:lang w:val="fr-CH"/>
        </w:rPr>
        <w:tab/>
        <w:t>CHF</w:t>
      </w:r>
      <w:r w:rsidRPr="0015050B">
        <w:rPr>
          <w:b/>
          <w:lang w:val="fr-CH"/>
        </w:rPr>
        <w:tab/>
      </w:r>
    </w:p>
    <w:p w:rsidR="00DF2819" w:rsidRPr="0015050B" w:rsidRDefault="00DF2819" w:rsidP="00DF2819">
      <w:pPr>
        <w:rPr>
          <w:lang w:val="fr-CH"/>
        </w:rPr>
      </w:pPr>
    </w:p>
    <w:p w:rsidR="00DF2819" w:rsidRPr="0015050B" w:rsidRDefault="00DF2819" w:rsidP="00DF2819">
      <w:pPr>
        <w:tabs>
          <w:tab w:val="left" w:pos="567"/>
        </w:tabs>
        <w:rPr>
          <w:lang w:val="fr-CH"/>
        </w:rPr>
      </w:pPr>
      <w:r w:rsidRPr="0015050B">
        <w:rPr>
          <w:lang w:val="fr-CH"/>
        </w:rPr>
        <w:tab/>
        <w:t>Commentaire:</w:t>
      </w:r>
    </w:p>
    <w:p w:rsidR="00DF2819" w:rsidRPr="0015050B" w:rsidRDefault="00DF2819" w:rsidP="00DF2819">
      <w:pPr>
        <w:rPr>
          <w:lang w:val="fr-CH"/>
        </w:rPr>
      </w:pPr>
    </w:p>
    <w:p w:rsidR="00125CE9" w:rsidRPr="0015050B" w:rsidRDefault="00125CE9" w:rsidP="00125CE9">
      <w:pPr>
        <w:pStyle w:val="berschrift2"/>
        <w:numPr>
          <w:ilvl w:val="0"/>
          <w:numId w:val="0"/>
        </w:numPr>
        <w:rPr>
          <w:lang w:val="fr-CH"/>
        </w:rPr>
      </w:pPr>
    </w:p>
    <w:p w:rsidR="00125CE9" w:rsidRPr="0015050B" w:rsidRDefault="00125CE9">
      <w:pPr>
        <w:spacing w:after="200" w:line="276" w:lineRule="auto"/>
        <w:rPr>
          <w:lang w:val="fr-CH"/>
        </w:rPr>
      </w:pPr>
      <w:r w:rsidRPr="0015050B">
        <w:rPr>
          <w:lang w:val="fr-CH"/>
        </w:rPr>
        <w:br w:type="page"/>
      </w:r>
    </w:p>
    <w:p w:rsidR="00C57C81" w:rsidRPr="0015050B" w:rsidRDefault="00DF2819" w:rsidP="00DF2819">
      <w:pPr>
        <w:pStyle w:val="berschrift2"/>
        <w:rPr>
          <w:lang w:val="fr-CH"/>
        </w:rPr>
      </w:pPr>
      <w:bookmarkStart w:id="27" w:name="_Toc457543431"/>
      <w:r w:rsidRPr="0015050B">
        <w:rPr>
          <w:lang w:val="fr-CH"/>
        </w:rPr>
        <w:t>Résultat du financement spécial «</w:t>
      </w:r>
      <w:r w:rsidR="00B45DC5" w:rsidRPr="0015050B">
        <w:rPr>
          <w:lang w:val="fr-CH"/>
        </w:rPr>
        <w:t>traitement des eaux usées</w:t>
      </w:r>
      <w:r w:rsidRPr="0015050B">
        <w:rPr>
          <w:lang w:val="fr-CH"/>
        </w:rPr>
        <w:t>»</w:t>
      </w:r>
      <w:bookmarkEnd w:id="27"/>
    </w:p>
    <w:p w:rsidR="00DF2819" w:rsidRPr="0015050B" w:rsidRDefault="00DF2819" w:rsidP="00DF2819">
      <w:pPr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Charges d’exploitation</w:t>
      </w:r>
      <w:r w:rsidR="005B682C">
        <w:rPr>
          <w:lang w:val="fr-CH"/>
        </w:rPr>
        <w:t xml:space="preserve"> </w:t>
      </w:r>
      <w:r w:rsidR="005B682C" w:rsidRPr="001A37E7">
        <w:rPr>
          <w:lang w:val="fr-CH"/>
        </w:rPr>
        <w:t>(GM 30, 31, 33, 35, 36, 37)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DF2819" w:rsidRPr="0015050B" w:rsidRDefault="00DF2819" w:rsidP="00DF2819">
      <w:pPr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Revenus d'exploitation</w:t>
      </w:r>
      <w:r w:rsidR="005B682C">
        <w:rPr>
          <w:lang w:val="fr-CH"/>
        </w:rPr>
        <w:t xml:space="preserve"> </w:t>
      </w:r>
      <w:r w:rsidR="005B682C" w:rsidRPr="001A37E7">
        <w:rPr>
          <w:lang w:val="fr-CH"/>
        </w:rPr>
        <w:t>(GM 40, 41, 42, 43, 45, 46, 47)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DF2819" w:rsidRPr="0015050B" w:rsidRDefault="00DF2819" w:rsidP="00DF2819">
      <w:pPr>
        <w:shd w:val="pct20" w:color="auto" w:fill="auto"/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Résultat de l’activité d’exploitation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DF2819" w:rsidRPr="0015050B" w:rsidRDefault="00DF2819" w:rsidP="00DF2819">
      <w:pPr>
        <w:tabs>
          <w:tab w:val="left" w:pos="5387"/>
          <w:tab w:val="right" w:pos="7088"/>
        </w:tabs>
        <w:ind w:left="576"/>
        <w:rPr>
          <w:lang w:val="fr-CH"/>
        </w:rPr>
      </w:pPr>
    </w:p>
    <w:p w:rsidR="00DF2819" w:rsidRPr="0015050B" w:rsidRDefault="00DF2819" w:rsidP="00DF2819">
      <w:pPr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Charges financières</w:t>
      </w:r>
      <w:r w:rsidR="005B682C">
        <w:rPr>
          <w:lang w:val="fr-CH"/>
        </w:rPr>
        <w:t xml:space="preserve"> (GM 34)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  <w:r w:rsidRPr="0015050B">
        <w:rPr>
          <w:lang w:val="fr-CH"/>
        </w:rPr>
        <w:tab/>
      </w:r>
    </w:p>
    <w:p w:rsidR="00DF2819" w:rsidRPr="0015050B" w:rsidRDefault="00DF2819" w:rsidP="00DF2819">
      <w:pPr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Revenus financiers</w:t>
      </w:r>
      <w:r w:rsidR="005B682C">
        <w:rPr>
          <w:lang w:val="fr-CH"/>
        </w:rPr>
        <w:t xml:space="preserve"> (GM 4</w:t>
      </w:r>
      <w:r w:rsidR="00CD49B5">
        <w:rPr>
          <w:lang w:val="fr-CH"/>
        </w:rPr>
        <w:t>4</w:t>
      </w:r>
      <w:r w:rsidR="005B682C">
        <w:rPr>
          <w:lang w:val="fr-CH"/>
        </w:rPr>
        <w:t>)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DF2819" w:rsidRPr="0015050B" w:rsidRDefault="00DF2819" w:rsidP="00DF2819">
      <w:pPr>
        <w:shd w:val="pct20" w:color="auto" w:fill="auto"/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Résultat provenant de financements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DF2819" w:rsidRPr="0015050B" w:rsidRDefault="00DF2819" w:rsidP="00DF2819">
      <w:pPr>
        <w:tabs>
          <w:tab w:val="left" w:pos="5387"/>
          <w:tab w:val="right" w:pos="7088"/>
        </w:tabs>
        <w:ind w:left="576"/>
        <w:rPr>
          <w:lang w:val="fr-CH"/>
        </w:rPr>
      </w:pPr>
    </w:p>
    <w:p w:rsidR="00DF2819" w:rsidRPr="0015050B" w:rsidRDefault="00DF2819" w:rsidP="00DF2819">
      <w:pPr>
        <w:shd w:val="pct25" w:color="auto" w:fill="auto"/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Résultat opérationnel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DF2819" w:rsidRPr="0015050B" w:rsidRDefault="00DF2819" w:rsidP="00DF2819">
      <w:pPr>
        <w:tabs>
          <w:tab w:val="left" w:pos="5387"/>
          <w:tab w:val="right" w:pos="7088"/>
        </w:tabs>
        <w:ind w:left="576"/>
        <w:rPr>
          <w:lang w:val="fr-CH"/>
        </w:rPr>
      </w:pPr>
    </w:p>
    <w:p w:rsidR="00DF2819" w:rsidRPr="0015050B" w:rsidRDefault="00DF2819" w:rsidP="00DF2819">
      <w:pPr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Charges extraordinaires</w:t>
      </w:r>
      <w:r w:rsidR="005B682C">
        <w:rPr>
          <w:lang w:val="fr-CH"/>
        </w:rPr>
        <w:t xml:space="preserve"> (GM 38)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DF2819" w:rsidRPr="0015050B" w:rsidRDefault="00DF2819" w:rsidP="00DF2819">
      <w:pPr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Revenus extraordinaires</w:t>
      </w:r>
      <w:r w:rsidR="005B682C">
        <w:rPr>
          <w:lang w:val="fr-CH"/>
        </w:rPr>
        <w:t xml:space="preserve"> (GM 48)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DF2819" w:rsidRPr="0015050B" w:rsidRDefault="00DF2819" w:rsidP="00DF2819">
      <w:pPr>
        <w:shd w:val="pct20" w:color="auto" w:fill="auto"/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Résultat extraordinaire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DF2819" w:rsidRPr="0015050B" w:rsidRDefault="00DF2819" w:rsidP="00DF2819">
      <w:pPr>
        <w:tabs>
          <w:tab w:val="left" w:pos="5387"/>
          <w:tab w:val="right" w:pos="7088"/>
        </w:tabs>
        <w:ind w:left="576"/>
        <w:rPr>
          <w:lang w:val="fr-CH"/>
        </w:rPr>
      </w:pPr>
    </w:p>
    <w:p w:rsidR="00DF2819" w:rsidRPr="0015050B" w:rsidRDefault="00DF2819" w:rsidP="00DF2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tabs>
          <w:tab w:val="left" w:pos="5387"/>
          <w:tab w:val="right" w:pos="7088"/>
        </w:tabs>
        <w:ind w:left="576"/>
        <w:rPr>
          <w:b/>
          <w:lang w:val="fr-CH"/>
        </w:rPr>
      </w:pPr>
      <w:r w:rsidRPr="0015050B">
        <w:rPr>
          <w:b/>
          <w:lang w:val="fr-CH"/>
        </w:rPr>
        <w:t>Résultat total, compte de résultats</w:t>
      </w:r>
      <w:r w:rsidRPr="0015050B">
        <w:rPr>
          <w:b/>
          <w:lang w:val="fr-CH"/>
        </w:rPr>
        <w:tab/>
        <w:t>CHF</w:t>
      </w:r>
      <w:r w:rsidRPr="0015050B">
        <w:rPr>
          <w:b/>
          <w:lang w:val="fr-CH"/>
        </w:rPr>
        <w:tab/>
      </w:r>
    </w:p>
    <w:p w:rsidR="00DF2819" w:rsidRPr="0015050B" w:rsidRDefault="00DF2819" w:rsidP="00DF2819">
      <w:pPr>
        <w:rPr>
          <w:lang w:val="fr-CH"/>
        </w:rPr>
      </w:pPr>
    </w:p>
    <w:p w:rsidR="00DF2819" w:rsidRPr="0015050B" w:rsidRDefault="00DF2819" w:rsidP="00DF2819">
      <w:pPr>
        <w:tabs>
          <w:tab w:val="left" w:pos="567"/>
        </w:tabs>
        <w:rPr>
          <w:lang w:val="fr-CH"/>
        </w:rPr>
      </w:pPr>
      <w:r w:rsidRPr="0015050B">
        <w:rPr>
          <w:lang w:val="fr-CH"/>
        </w:rPr>
        <w:tab/>
        <w:t>Commentaire:</w:t>
      </w:r>
    </w:p>
    <w:p w:rsidR="00DF2819" w:rsidRPr="0015050B" w:rsidRDefault="00DF2819" w:rsidP="00DF2819">
      <w:pPr>
        <w:rPr>
          <w:lang w:val="fr-CH"/>
        </w:rPr>
      </w:pPr>
    </w:p>
    <w:p w:rsidR="00966B8D" w:rsidRPr="0015050B" w:rsidRDefault="00966B8D">
      <w:pPr>
        <w:rPr>
          <w:b/>
          <w:lang w:val="fr-CH"/>
        </w:rPr>
      </w:pPr>
    </w:p>
    <w:p w:rsidR="00125CE9" w:rsidRPr="0015050B" w:rsidRDefault="00125CE9">
      <w:pPr>
        <w:rPr>
          <w:b/>
          <w:lang w:val="fr-CH"/>
        </w:rPr>
      </w:pPr>
    </w:p>
    <w:p w:rsidR="00125CE9" w:rsidRPr="0015050B" w:rsidRDefault="00125CE9">
      <w:pPr>
        <w:rPr>
          <w:b/>
          <w:lang w:val="fr-CH"/>
        </w:rPr>
      </w:pPr>
    </w:p>
    <w:p w:rsidR="00125CE9" w:rsidRPr="0015050B" w:rsidRDefault="00125CE9">
      <w:pPr>
        <w:rPr>
          <w:b/>
          <w:lang w:val="fr-CH"/>
        </w:rPr>
      </w:pPr>
    </w:p>
    <w:p w:rsidR="00125CE9" w:rsidRPr="0015050B" w:rsidRDefault="00125CE9">
      <w:pPr>
        <w:rPr>
          <w:b/>
          <w:lang w:val="fr-CH"/>
        </w:rPr>
      </w:pPr>
    </w:p>
    <w:p w:rsidR="00125CE9" w:rsidRPr="0015050B" w:rsidRDefault="00125CE9">
      <w:pPr>
        <w:rPr>
          <w:b/>
          <w:lang w:val="fr-CH"/>
        </w:rPr>
      </w:pPr>
    </w:p>
    <w:p w:rsidR="00AA5D4E" w:rsidRPr="0015050B" w:rsidRDefault="00DF2819" w:rsidP="00AA5D4E">
      <w:pPr>
        <w:pStyle w:val="berschrift2"/>
        <w:rPr>
          <w:lang w:val="fr-CH"/>
        </w:rPr>
      </w:pPr>
      <w:bookmarkStart w:id="28" w:name="_Toc457543432"/>
      <w:r w:rsidRPr="0015050B">
        <w:rPr>
          <w:lang w:val="fr-CH"/>
        </w:rPr>
        <w:t>Résultat du financement spécial «</w:t>
      </w:r>
      <w:r w:rsidR="00C02ECE" w:rsidRPr="0015050B">
        <w:rPr>
          <w:lang w:val="fr-CH"/>
        </w:rPr>
        <w:t xml:space="preserve">gestion </w:t>
      </w:r>
      <w:r w:rsidR="00533AF3" w:rsidRPr="0015050B">
        <w:rPr>
          <w:lang w:val="fr-CH"/>
        </w:rPr>
        <w:t>des déchets</w:t>
      </w:r>
      <w:r w:rsidRPr="0015050B">
        <w:rPr>
          <w:lang w:val="fr-CH"/>
        </w:rPr>
        <w:t>»</w:t>
      </w:r>
      <w:bookmarkEnd w:id="28"/>
    </w:p>
    <w:p w:rsidR="00DF2819" w:rsidRPr="0015050B" w:rsidRDefault="00DF2819" w:rsidP="00DF2819">
      <w:pPr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Charges d’exploitation</w:t>
      </w:r>
      <w:r w:rsidR="005B682C">
        <w:rPr>
          <w:lang w:val="fr-CH"/>
        </w:rPr>
        <w:t xml:space="preserve"> </w:t>
      </w:r>
      <w:r w:rsidR="005B682C" w:rsidRPr="001A37E7">
        <w:rPr>
          <w:lang w:val="fr-CH"/>
        </w:rPr>
        <w:t>(GM 30, 31, 33, 35, 36, 37)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DF2819" w:rsidRPr="0015050B" w:rsidRDefault="00DF2819" w:rsidP="00DF2819">
      <w:pPr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Revenus d'exploitation</w:t>
      </w:r>
      <w:r w:rsidR="005B682C">
        <w:rPr>
          <w:lang w:val="fr-CH"/>
        </w:rPr>
        <w:t xml:space="preserve"> </w:t>
      </w:r>
      <w:r w:rsidR="005B682C" w:rsidRPr="001A37E7">
        <w:rPr>
          <w:lang w:val="fr-CH"/>
        </w:rPr>
        <w:t>(GM 40, 41, 42, 43, 45, 46, 47)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DF2819" w:rsidRPr="0015050B" w:rsidRDefault="00DF2819" w:rsidP="00DF2819">
      <w:pPr>
        <w:shd w:val="pct20" w:color="auto" w:fill="auto"/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Résultat de l’activité d’exploitation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DF2819" w:rsidRPr="0015050B" w:rsidRDefault="00DF2819" w:rsidP="00DF2819">
      <w:pPr>
        <w:tabs>
          <w:tab w:val="left" w:pos="5387"/>
          <w:tab w:val="right" w:pos="7088"/>
        </w:tabs>
        <w:ind w:left="576"/>
        <w:rPr>
          <w:lang w:val="fr-CH"/>
        </w:rPr>
      </w:pPr>
    </w:p>
    <w:p w:rsidR="00DF2819" w:rsidRPr="0015050B" w:rsidRDefault="00DF2819" w:rsidP="00DF2819">
      <w:pPr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Charges financières</w:t>
      </w:r>
      <w:r w:rsidR="00CD49B5">
        <w:rPr>
          <w:lang w:val="fr-CH"/>
        </w:rPr>
        <w:t xml:space="preserve"> (GM 34)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  <w:r w:rsidRPr="0015050B">
        <w:rPr>
          <w:lang w:val="fr-CH"/>
        </w:rPr>
        <w:tab/>
      </w:r>
    </w:p>
    <w:p w:rsidR="00DF2819" w:rsidRPr="0015050B" w:rsidRDefault="00DF2819" w:rsidP="00DF2819">
      <w:pPr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Revenus financiers</w:t>
      </w:r>
      <w:r w:rsidR="00CD49B5">
        <w:rPr>
          <w:lang w:val="fr-CH"/>
        </w:rPr>
        <w:t xml:space="preserve"> (GM 44)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DF2819" w:rsidRPr="0015050B" w:rsidRDefault="00DF2819" w:rsidP="00DF2819">
      <w:pPr>
        <w:shd w:val="pct20" w:color="auto" w:fill="auto"/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Résultat provenant de financements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DF2819" w:rsidRPr="0015050B" w:rsidRDefault="00DF2819" w:rsidP="00DF2819">
      <w:pPr>
        <w:tabs>
          <w:tab w:val="left" w:pos="5387"/>
          <w:tab w:val="right" w:pos="7088"/>
        </w:tabs>
        <w:ind w:left="576"/>
        <w:rPr>
          <w:lang w:val="fr-CH"/>
        </w:rPr>
      </w:pPr>
    </w:p>
    <w:p w:rsidR="00DF2819" w:rsidRPr="0015050B" w:rsidRDefault="00DF2819" w:rsidP="00DF2819">
      <w:pPr>
        <w:shd w:val="pct25" w:color="auto" w:fill="auto"/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Résultat opérationnel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DF2819" w:rsidRPr="0015050B" w:rsidRDefault="00DF2819" w:rsidP="00DF2819">
      <w:pPr>
        <w:tabs>
          <w:tab w:val="left" w:pos="5387"/>
          <w:tab w:val="right" w:pos="7088"/>
        </w:tabs>
        <w:ind w:left="576"/>
        <w:rPr>
          <w:lang w:val="fr-CH"/>
        </w:rPr>
      </w:pPr>
    </w:p>
    <w:p w:rsidR="00DF2819" w:rsidRPr="0015050B" w:rsidRDefault="00DF2819" w:rsidP="00DF2819">
      <w:pPr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Charges extraordinaires</w:t>
      </w:r>
      <w:r w:rsidR="00CD49B5">
        <w:rPr>
          <w:lang w:val="fr-CH"/>
        </w:rPr>
        <w:t xml:space="preserve"> (GM 38)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DF2819" w:rsidRPr="0015050B" w:rsidRDefault="00DF2819" w:rsidP="00DF2819">
      <w:pPr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 xml:space="preserve">Revenus </w:t>
      </w:r>
      <w:r w:rsidR="00CD49B5" w:rsidRPr="0015050B">
        <w:rPr>
          <w:lang w:val="fr-CH"/>
        </w:rPr>
        <w:t>extraordinaires</w:t>
      </w:r>
      <w:r w:rsidR="00CD49B5">
        <w:rPr>
          <w:lang w:val="fr-CH"/>
        </w:rPr>
        <w:t xml:space="preserve"> (GM 48)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DF2819" w:rsidRPr="0015050B" w:rsidRDefault="00DF2819" w:rsidP="00DF2819">
      <w:pPr>
        <w:shd w:val="pct20" w:color="auto" w:fill="auto"/>
        <w:tabs>
          <w:tab w:val="left" w:pos="5387"/>
          <w:tab w:val="right" w:pos="7088"/>
        </w:tabs>
        <w:ind w:left="576"/>
        <w:rPr>
          <w:lang w:val="fr-CH"/>
        </w:rPr>
      </w:pPr>
      <w:r w:rsidRPr="0015050B">
        <w:rPr>
          <w:lang w:val="fr-CH"/>
        </w:rPr>
        <w:t>Résultat extraordinaire</w:t>
      </w:r>
      <w:r w:rsidRPr="0015050B">
        <w:rPr>
          <w:lang w:val="fr-CH"/>
        </w:rPr>
        <w:tab/>
        <w:t>CHF</w:t>
      </w:r>
      <w:r w:rsidRPr="0015050B">
        <w:rPr>
          <w:lang w:val="fr-CH"/>
        </w:rPr>
        <w:tab/>
      </w:r>
    </w:p>
    <w:p w:rsidR="00DF2819" w:rsidRPr="0015050B" w:rsidRDefault="00DF2819" w:rsidP="00DF2819">
      <w:pPr>
        <w:tabs>
          <w:tab w:val="left" w:pos="5387"/>
          <w:tab w:val="right" w:pos="7088"/>
        </w:tabs>
        <w:ind w:left="576"/>
        <w:rPr>
          <w:lang w:val="fr-CH"/>
        </w:rPr>
      </w:pPr>
    </w:p>
    <w:p w:rsidR="00DF2819" w:rsidRPr="0015050B" w:rsidRDefault="00DF2819" w:rsidP="00DF2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tabs>
          <w:tab w:val="left" w:pos="5387"/>
          <w:tab w:val="right" w:pos="7088"/>
        </w:tabs>
        <w:ind w:left="576"/>
        <w:rPr>
          <w:b/>
          <w:lang w:val="fr-CH"/>
        </w:rPr>
      </w:pPr>
      <w:r w:rsidRPr="0015050B">
        <w:rPr>
          <w:b/>
          <w:lang w:val="fr-CH"/>
        </w:rPr>
        <w:t>Résultat total, compte de résultats</w:t>
      </w:r>
      <w:r w:rsidRPr="0015050B">
        <w:rPr>
          <w:b/>
          <w:lang w:val="fr-CH"/>
        </w:rPr>
        <w:tab/>
        <w:t>CHF</w:t>
      </w:r>
      <w:r w:rsidRPr="0015050B">
        <w:rPr>
          <w:b/>
          <w:lang w:val="fr-CH"/>
        </w:rPr>
        <w:tab/>
      </w:r>
    </w:p>
    <w:p w:rsidR="00DF2819" w:rsidRPr="0015050B" w:rsidRDefault="00DF2819" w:rsidP="00DF2819">
      <w:pPr>
        <w:rPr>
          <w:lang w:val="fr-CH"/>
        </w:rPr>
      </w:pPr>
    </w:p>
    <w:p w:rsidR="00DF2819" w:rsidRPr="0015050B" w:rsidRDefault="00DF2819" w:rsidP="00DF2819">
      <w:pPr>
        <w:tabs>
          <w:tab w:val="left" w:pos="567"/>
        </w:tabs>
        <w:rPr>
          <w:lang w:val="fr-CH"/>
        </w:rPr>
      </w:pPr>
      <w:r w:rsidRPr="0015050B">
        <w:rPr>
          <w:lang w:val="fr-CH"/>
        </w:rPr>
        <w:tab/>
        <w:t>Commentaire:</w:t>
      </w:r>
    </w:p>
    <w:p w:rsidR="00DF2819" w:rsidRPr="0015050B" w:rsidRDefault="00DF2819" w:rsidP="00DF2819">
      <w:pPr>
        <w:rPr>
          <w:lang w:val="fr-CH"/>
        </w:rPr>
      </w:pPr>
    </w:p>
    <w:p w:rsidR="00125CE9" w:rsidRPr="0015050B" w:rsidRDefault="00125CE9" w:rsidP="00125CE9">
      <w:pPr>
        <w:tabs>
          <w:tab w:val="left" w:pos="567"/>
        </w:tabs>
        <w:rPr>
          <w:lang w:val="fr-CH"/>
        </w:rPr>
      </w:pPr>
    </w:p>
    <w:p w:rsidR="00125CE9" w:rsidRPr="0015050B" w:rsidRDefault="00125CE9" w:rsidP="00125CE9">
      <w:pPr>
        <w:tabs>
          <w:tab w:val="left" w:pos="567"/>
        </w:tabs>
        <w:rPr>
          <w:lang w:val="fr-CH"/>
        </w:rPr>
      </w:pPr>
    </w:p>
    <w:p w:rsidR="00125CE9" w:rsidRPr="0015050B" w:rsidRDefault="00125CE9" w:rsidP="00125CE9">
      <w:pPr>
        <w:tabs>
          <w:tab w:val="left" w:pos="567"/>
        </w:tabs>
        <w:rPr>
          <w:lang w:val="fr-CH"/>
        </w:rPr>
      </w:pPr>
    </w:p>
    <w:p w:rsidR="00125CE9" w:rsidRPr="0015050B" w:rsidRDefault="00125CE9" w:rsidP="00125CE9">
      <w:pPr>
        <w:tabs>
          <w:tab w:val="left" w:pos="567"/>
        </w:tabs>
        <w:rPr>
          <w:lang w:val="fr-CH"/>
        </w:rPr>
      </w:pPr>
    </w:p>
    <w:p w:rsidR="00125CE9" w:rsidRPr="0015050B" w:rsidRDefault="00125CE9" w:rsidP="00125CE9">
      <w:pPr>
        <w:tabs>
          <w:tab w:val="left" w:pos="567"/>
        </w:tabs>
        <w:rPr>
          <w:lang w:val="fr-CH"/>
        </w:rPr>
      </w:pPr>
    </w:p>
    <w:p w:rsidR="00125CE9" w:rsidRPr="0015050B" w:rsidRDefault="00125CE9" w:rsidP="00125CE9">
      <w:pPr>
        <w:tabs>
          <w:tab w:val="left" w:pos="567"/>
        </w:tabs>
        <w:rPr>
          <w:lang w:val="fr-CH"/>
        </w:rPr>
      </w:pPr>
    </w:p>
    <w:p w:rsidR="00DC3330" w:rsidRPr="0015050B" w:rsidRDefault="00533AF3" w:rsidP="00AD4A8B">
      <w:pPr>
        <w:pStyle w:val="berschrift2"/>
        <w:rPr>
          <w:lang w:val="fr-CH"/>
        </w:rPr>
      </w:pPr>
      <w:bookmarkStart w:id="29" w:name="_Toc457543433"/>
      <w:r w:rsidRPr="0015050B">
        <w:rPr>
          <w:lang w:val="fr-CH"/>
        </w:rPr>
        <w:t>Résultat d’autres financements spéciaux</w:t>
      </w:r>
      <w:r w:rsidR="00AD4A8B" w:rsidRPr="0015050B">
        <w:rPr>
          <w:lang w:val="fr-CH"/>
        </w:rPr>
        <w:t xml:space="preserve"> alimentés par des émoluments</w:t>
      </w:r>
      <w:r w:rsidRPr="0015050B">
        <w:rPr>
          <w:lang w:val="fr-CH"/>
        </w:rPr>
        <w:t xml:space="preserve"> (le cas échéant)</w:t>
      </w:r>
      <w:bookmarkEnd w:id="29"/>
    </w:p>
    <w:p w:rsidR="00966B8D" w:rsidRPr="0015050B" w:rsidRDefault="00533AF3" w:rsidP="00125CE9">
      <w:pPr>
        <w:tabs>
          <w:tab w:val="left" w:pos="567"/>
        </w:tabs>
        <w:ind w:left="578"/>
        <w:rPr>
          <w:lang w:val="fr-CH"/>
        </w:rPr>
      </w:pPr>
      <w:r w:rsidRPr="0015050B">
        <w:rPr>
          <w:lang w:val="fr-CH"/>
        </w:rPr>
        <w:t>Commentaire</w:t>
      </w:r>
      <w:r w:rsidR="00125CE9" w:rsidRPr="0015050B">
        <w:rPr>
          <w:lang w:val="fr-CH"/>
        </w:rPr>
        <w:t>:</w:t>
      </w:r>
    </w:p>
    <w:p w:rsidR="00966B8D" w:rsidRPr="0015050B" w:rsidRDefault="00966B8D" w:rsidP="00DB2BDF">
      <w:pPr>
        <w:rPr>
          <w:lang w:val="fr-CH"/>
        </w:rPr>
      </w:pPr>
    </w:p>
    <w:p w:rsidR="00966B8D" w:rsidRPr="0015050B" w:rsidRDefault="00966B8D" w:rsidP="00DB2BDF">
      <w:pPr>
        <w:rPr>
          <w:lang w:val="fr-CH"/>
        </w:rPr>
      </w:pPr>
    </w:p>
    <w:p w:rsidR="00966B8D" w:rsidRPr="0015050B" w:rsidRDefault="00966B8D" w:rsidP="00DB2BDF">
      <w:pPr>
        <w:rPr>
          <w:lang w:val="fr-CH"/>
        </w:rPr>
      </w:pPr>
    </w:p>
    <w:p w:rsidR="00966B8D" w:rsidRPr="0015050B" w:rsidRDefault="00966B8D" w:rsidP="00DB2BDF">
      <w:pPr>
        <w:rPr>
          <w:lang w:val="fr-CH"/>
        </w:rPr>
      </w:pPr>
    </w:p>
    <w:p w:rsidR="00C57C81" w:rsidRPr="0015050B" w:rsidRDefault="002D6F19" w:rsidP="00BF1D4A">
      <w:pPr>
        <w:pStyle w:val="berschrift1"/>
        <w:rPr>
          <w:lang w:val="fr-CH"/>
        </w:rPr>
      </w:pPr>
      <w:bookmarkStart w:id="30" w:name="_Toc457543434"/>
      <w:r w:rsidRPr="0015050B">
        <w:rPr>
          <w:lang w:val="fr-CH"/>
        </w:rPr>
        <w:t>Compte de résultats</w:t>
      </w:r>
      <w:bookmarkEnd w:id="30"/>
    </w:p>
    <w:p w:rsidR="003A7BA1" w:rsidRPr="001A37E7" w:rsidRDefault="00072010" w:rsidP="00072010">
      <w:pPr>
        <w:pStyle w:val="berschrift2"/>
        <w:rPr>
          <w:b w:val="0"/>
          <w:lang w:val="fr-CH"/>
        </w:rPr>
      </w:pPr>
      <w:bookmarkStart w:id="31" w:name="_Toc457543435"/>
      <w:r w:rsidRPr="0015050B">
        <w:rPr>
          <w:lang w:val="fr-CH"/>
        </w:rPr>
        <w:t xml:space="preserve">Aperçu du compte de résultats selon les groupes de matières </w:t>
      </w:r>
      <w:r w:rsidR="00A4014A" w:rsidRPr="001A37E7">
        <w:rPr>
          <w:b w:val="0"/>
          <w:lang w:val="fr-CH"/>
        </w:rPr>
        <w:t>(</w:t>
      </w:r>
      <w:r w:rsidR="00CA6E86" w:rsidRPr="001A37E7">
        <w:rPr>
          <w:b w:val="0"/>
          <w:lang w:val="fr-CH"/>
        </w:rPr>
        <w:t xml:space="preserve">degré de détail: </w:t>
      </w:r>
      <w:r w:rsidR="00B75DBC" w:rsidRPr="001A37E7">
        <w:rPr>
          <w:b w:val="0"/>
          <w:lang w:val="fr-CH"/>
        </w:rPr>
        <w:t>2</w:t>
      </w:r>
      <w:r w:rsidR="00CA6E86" w:rsidRPr="001A37E7">
        <w:rPr>
          <w:b w:val="0"/>
          <w:lang w:val="fr-CH"/>
        </w:rPr>
        <w:t> </w:t>
      </w:r>
      <w:r w:rsidR="00B75DBC" w:rsidRPr="001A37E7">
        <w:rPr>
          <w:b w:val="0"/>
          <w:lang w:val="fr-CH"/>
        </w:rPr>
        <w:t>chiffres au moins</w:t>
      </w:r>
      <w:r w:rsidR="00A4014A" w:rsidRPr="001A37E7">
        <w:rPr>
          <w:b w:val="0"/>
          <w:lang w:val="fr-CH"/>
        </w:rPr>
        <w:t>)</w:t>
      </w:r>
      <w:bookmarkEnd w:id="31"/>
    </w:p>
    <w:p w:rsidR="004B6DB4" w:rsidRPr="0015050B" w:rsidRDefault="00B75DBC" w:rsidP="004B6DB4">
      <w:pPr>
        <w:ind w:left="578"/>
        <w:rPr>
          <w:i/>
          <w:lang w:val="fr-CH"/>
        </w:rPr>
      </w:pPr>
      <w:r w:rsidRPr="0015050B">
        <w:rPr>
          <w:i/>
          <w:lang w:val="fr-CH"/>
        </w:rPr>
        <w:t>Chiffres</w:t>
      </w:r>
      <w:r w:rsidR="004B6DB4" w:rsidRPr="0015050B">
        <w:rPr>
          <w:i/>
          <w:lang w:val="fr-CH"/>
        </w:rPr>
        <w:t xml:space="preserve"> (</w:t>
      </w:r>
      <w:r w:rsidR="004B6DB4" w:rsidRPr="0015050B">
        <w:rPr>
          <w:i/>
          <w:lang w:val="fr-CH"/>
        </w:rPr>
        <w:sym w:font="Wingdings" w:char="F0E0"/>
      </w:r>
      <w:r w:rsidRPr="0015050B">
        <w:rPr>
          <w:i/>
          <w:lang w:val="fr-CH"/>
        </w:rPr>
        <w:t xml:space="preserve"> </w:t>
      </w:r>
      <w:r w:rsidR="004B6DB4" w:rsidRPr="0015050B">
        <w:rPr>
          <w:i/>
          <w:lang w:val="fr-CH"/>
        </w:rPr>
        <w:t>autom</w:t>
      </w:r>
      <w:r w:rsidRPr="0015050B">
        <w:rPr>
          <w:i/>
          <w:lang w:val="fr-CH"/>
        </w:rPr>
        <w:t>atiquement générés par le système i</w:t>
      </w:r>
      <w:r w:rsidR="004B6DB4" w:rsidRPr="0015050B">
        <w:rPr>
          <w:i/>
          <w:lang w:val="fr-CH"/>
        </w:rPr>
        <w:t>nformati</w:t>
      </w:r>
      <w:r w:rsidRPr="0015050B">
        <w:rPr>
          <w:i/>
          <w:lang w:val="fr-CH"/>
        </w:rPr>
        <w:t>que</w:t>
      </w:r>
      <w:r w:rsidR="004B6DB4" w:rsidRPr="0015050B">
        <w:rPr>
          <w:i/>
          <w:lang w:val="fr-CH"/>
        </w:rPr>
        <w:t>)</w:t>
      </w:r>
    </w:p>
    <w:p w:rsidR="001A37E7" w:rsidRDefault="001A37E7" w:rsidP="004B6DB4">
      <w:pPr>
        <w:ind w:left="578"/>
        <w:rPr>
          <w:i/>
          <w:lang w:val="fr-CH"/>
        </w:rPr>
      </w:pPr>
    </w:p>
    <w:p w:rsidR="001A6F72" w:rsidRDefault="001A6F72" w:rsidP="004B6DB4">
      <w:pPr>
        <w:ind w:left="578"/>
        <w:rPr>
          <w:i/>
          <w:lang w:val="fr-CH"/>
        </w:rPr>
      </w:pPr>
      <w:r>
        <w:rPr>
          <w:i/>
          <w:lang w:val="fr-CH"/>
        </w:rPr>
        <w:t>Modèle:</w:t>
      </w:r>
    </w:p>
    <w:bookmarkStart w:id="32" w:name="_MON_1502862413"/>
    <w:bookmarkEnd w:id="32"/>
    <w:p w:rsidR="00EB51E5" w:rsidRDefault="001A37E7" w:rsidP="004B6DB4">
      <w:pPr>
        <w:ind w:left="578"/>
      </w:pPr>
      <w:r>
        <w:object w:dxaOrig="15849" w:dyaOrig="10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307.65pt" o:ole="">
            <v:imagedata r:id="rId9" o:title=""/>
          </v:shape>
          <o:OLEObject Type="Embed" ProgID="Excel.Sheet.12" ShapeID="_x0000_i1025" DrawAspect="Content" ObjectID="_1531806867" r:id="rId10"/>
        </w:object>
      </w:r>
    </w:p>
    <w:p w:rsidR="00EB51E5" w:rsidRDefault="00EB51E5">
      <w:pPr>
        <w:spacing w:after="200" w:line="276" w:lineRule="auto"/>
      </w:pPr>
      <w:r>
        <w:br w:type="page"/>
      </w:r>
    </w:p>
    <w:p w:rsidR="001A6F72" w:rsidRPr="0015050B" w:rsidRDefault="001A6F72" w:rsidP="004B6DB4">
      <w:pPr>
        <w:ind w:left="578"/>
        <w:rPr>
          <w:i/>
          <w:lang w:val="fr-CH"/>
        </w:rPr>
      </w:pPr>
    </w:p>
    <w:p w:rsidR="00A566EF" w:rsidRPr="001A37E7" w:rsidRDefault="00B75DBC" w:rsidP="00B75DBC">
      <w:pPr>
        <w:pStyle w:val="berschrift2"/>
        <w:rPr>
          <w:b w:val="0"/>
          <w:lang w:val="fr-CH"/>
        </w:rPr>
      </w:pPr>
      <w:bookmarkStart w:id="33" w:name="_Toc457543436"/>
      <w:r w:rsidRPr="0015050B">
        <w:rPr>
          <w:lang w:val="fr-CH"/>
        </w:rPr>
        <w:t xml:space="preserve">Aperçu du compte de résultats selon les fonctions </w:t>
      </w:r>
      <w:r w:rsidR="00A4014A" w:rsidRPr="001A37E7">
        <w:rPr>
          <w:b w:val="0"/>
          <w:lang w:val="fr-CH"/>
        </w:rPr>
        <w:t>(</w:t>
      </w:r>
      <w:r w:rsidR="00CA6E86" w:rsidRPr="001A37E7">
        <w:rPr>
          <w:b w:val="0"/>
          <w:lang w:val="fr-CH"/>
        </w:rPr>
        <w:t xml:space="preserve">degré de détail: </w:t>
      </w:r>
      <w:r w:rsidR="00A4014A" w:rsidRPr="001A37E7">
        <w:rPr>
          <w:b w:val="0"/>
          <w:lang w:val="fr-CH"/>
        </w:rPr>
        <w:t>1</w:t>
      </w:r>
      <w:r w:rsidRPr="001A37E7">
        <w:rPr>
          <w:b w:val="0"/>
          <w:lang w:val="fr-CH"/>
        </w:rPr>
        <w:t xml:space="preserve"> chiffre</w:t>
      </w:r>
      <w:r w:rsidR="00A4014A" w:rsidRPr="001A37E7">
        <w:rPr>
          <w:b w:val="0"/>
          <w:lang w:val="fr-CH"/>
        </w:rPr>
        <w:t>)</w:t>
      </w:r>
      <w:bookmarkEnd w:id="33"/>
    </w:p>
    <w:p w:rsidR="00B75DBC" w:rsidRDefault="00B75DBC" w:rsidP="00B75DBC">
      <w:pPr>
        <w:ind w:left="578"/>
        <w:rPr>
          <w:i/>
          <w:lang w:val="fr-CH"/>
        </w:rPr>
      </w:pPr>
      <w:r w:rsidRPr="0015050B">
        <w:rPr>
          <w:i/>
          <w:lang w:val="fr-CH"/>
        </w:rPr>
        <w:t>Chiffres (</w:t>
      </w:r>
      <w:r w:rsidRPr="0015050B">
        <w:rPr>
          <w:i/>
          <w:lang w:val="fr-CH"/>
        </w:rPr>
        <w:sym w:font="Wingdings" w:char="F0E0"/>
      </w:r>
      <w:r w:rsidRPr="0015050B">
        <w:rPr>
          <w:i/>
          <w:lang w:val="fr-CH"/>
        </w:rPr>
        <w:t xml:space="preserve"> automatiquement générés par le système informatique)</w:t>
      </w:r>
    </w:p>
    <w:p w:rsidR="001A37E7" w:rsidRDefault="001A37E7" w:rsidP="00B75DBC">
      <w:pPr>
        <w:ind w:left="578"/>
        <w:rPr>
          <w:i/>
          <w:lang w:val="fr-CH"/>
        </w:rPr>
      </w:pPr>
    </w:p>
    <w:p w:rsidR="00671B10" w:rsidRDefault="00671B10" w:rsidP="00B75DBC">
      <w:pPr>
        <w:ind w:left="578"/>
        <w:rPr>
          <w:i/>
          <w:lang w:val="fr-CH"/>
        </w:rPr>
      </w:pPr>
      <w:r>
        <w:rPr>
          <w:i/>
          <w:lang w:val="fr-CH"/>
        </w:rPr>
        <w:t>Modèle:</w:t>
      </w:r>
    </w:p>
    <w:bookmarkStart w:id="34" w:name="_MON_1502863603"/>
    <w:bookmarkEnd w:id="34"/>
    <w:p w:rsidR="001A37E7" w:rsidRDefault="00671B10" w:rsidP="00671B10">
      <w:pPr>
        <w:ind w:left="578"/>
      </w:pPr>
      <w:r>
        <w:object w:dxaOrig="14429" w:dyaOrig="9336">
          <v:shape id="_x0000_i1026" type="#_x0000_t75" style="width:430.6pt;height:277.7pt" o:ole="">
            <v:imagedata r:id="rId11" o:title=""/>
          </v:shape>
          <o:OLEObject Type="Embed" ProgID="Excel.Sheet.12" ShapeID="_x0000_i1026" DrawAspect="Content" ObjectID="_1531806868" r:id="rId12"/>
        </w:object>
      </w:r>
    </w:p>
    <w:p w:rsidR="001A37E7" w:rsidRPr="009C5B4C" w:rsidRDefault="001A37E7" w:rsidP="00671B10">
      <w:pPr>
        <w:ind w:left="578"/>
        <w:rPr>
          <w:i/>
          <w:lang w:val="fr-CH"/>
        </w:rPr>
      </w:pPr>
      <w:r w:rsidRPr="009C5B4C">
        <w:rPr>
          <w:i/>
          <w:lang w:val="fr-CH"/>
        </w:rPr>
        <w:t>Remarque:</w:t>
      </w:r>
    </w:p>
    <w:p w:rsidR="001A37E7" w:rsidRPr="009C5B4C" w:rsidRDefault="001A37E7" w:rsidP="00671B10">
      <w:pPr>
        <w:ind w:left="578"/>
        <w:rPr>
          <w:i/>
          <w:lang w:val="fr-CH"/>
        </w:rPr>
      </w:pPr>
    </w:p>
    <w:p w:rsidR="009C5B4C" w:rsidRPr="009C5B4C" w:rsidRDefault="009C5B4C" w:rsidP="00671B10">
      <w:pPr>
        <w:ind w:left="578"/>
        <w:rPr>
          <w:i/>
          <w:lang w:val="fr-CH"/>
        </w:rPr>
      </w:pPr>
      <w:r w:rsidRPr="00EB51E5">
        <w:rPr>
          <w:i/>
          <w:lang w:val="fr-CH"/>
        </w:rPr>
        <w:t xml:space="preserve">Il n’est pas indispensable d’indiquer le total </w:t>
      </w:r>
      <w:r w:rsidR="00EB51E5" w:rsidRPr="00EB51E5">
        <w:rPr>
          <w:i/>
          <w:lang w:val="fr-CH"/>
        </w:rPr>
        <w:t>dans le tableau</w:t>
      </w:r>
      <w:r w:rsidRPr="00EB51E5">
        <w:rPr>
          <w:i/>
          <w:lang w:val="fr-CH"/>
        </w:rPr>
        <w:t xml:space="preserve"> des fonctions. Les charges et les revenus sont présentés de façon équilibrée.</w:t>
      </w:r>
    </w:p>
    <w:p w:rsidR="00A4014A" w:rsidRPr="0015050B" w:rsidRDefault="00A4014A" w:rsidP="00671B10">
      <w:pPr>
        <w:ind w:left="578"/>
        <w:rPr>
          <w:lang w:val="fr-CH"/>
        </w:rPr>
      </w:pPr>
      <w:r w:rsidRPr="0015050B">
        <w:rPr>
          <w:lang w:val="fr-CH"/>
        </w:rPr>
        <w:br w:type="page"/>
      </w:r>
    </w:p>
    <w:p w:rsidR="003D5BEE" w:rsidRPr="0015050B" w:rsidRDefault="00B75DBC" w:rsidP="00A4014A">
      <w:pPr>
        <w:pStyle w:val="berschrift1"/>
        <w:rPr>
          <w:lang w:val="fr-CH"/>
        </w:rPr>
      </w:pPr>
      <w:bookmarkStart w:id="35" w:name="_Toc457543437"/>
      <w:r w:rsidRPr="0015050B">
        <w:rPr>
          <w:lang w:val="fr-CH"/>
        </w:rPr>
        <w:t>Compte des investissements</w:t>
      </w:r>
      <w:bookmarkEnd w:id="35"/>
    </w:p>
    <w:p w:rsidR="008F617E" w:rsidRPr="001A37E7" w:rsidRDefault="00493CB8" w:rsidP="008F617E">
      <w:pPr>
        <w:pStyle w:val="berschrift2"/>
        <w:rPr>
          <w:b w:val="0"/>
          <w:lang w:val="fr-CH"/>
        </w:rPr>
      </w:pPr>
      <w:bookmarkStart w:id="36" w:name="_Toc457543438"/>
      <w:r w:rsidRPr="0015050B">
        <w:rPr>
          <w:lang w:val="fr-CH"/>
        </w:rPr>
        <w:t xml:space="preserve">Aperçu du compte des investissements selon les fonctions </w:t>
      </w:r>
      <w:r w:rsidRPr="001A37E7">
        <w:rPr>
          <w:b w:val="0"/>
          <w:lang w:val="fr-CH"/>
        </w:rPr>
        <w:t>(</w:t>
      </w:r>
      <w:r w:rsidR="00CA6E86" w:rsidRPr="001A37E7">
        <w:rPr>
          <w:b w:val="0"/>
          <w:lang w:val="fr-CH"/>
        </w:rPr>
        <w:t xml:space="preserve">degré de détail: </w:t>
      </w:r>
      <w:r w:rsidRPr="001A37E7">
        <w:rPr>
          <w:b w:val="0"/>
          <w:lang w:val="fr-CH"/>
        </w:rPr>
        <w:t>1</w:t>
      </w:r>
      <w:r w:rsidR="00CA6E86" w:rsidRPr="001A37E7">
        <w:rPr>
          <w:b w:val="0"/>
          <w:lang w:val="fr-CH"/>
        </w:rPr>
        <w:t> </w:t>
      </w:r>
      <w:r w:rsidRPr="001A37E7">
        <w:rPr>
          <w:b w:val="0"/>
          <w:lang w:val="fr-CH"/>
        </w:rPr>
        <w:t>chiffre)</w:t>
      </w:r>
      <w:bookmarkEnd w:id="36"/>
    </w:p>
    <w:p w:rsidR="00B75DBC" w:rsidRPr="0015050B" w:rsidRDefault="00B75DBC" w:rsidP="00B75DBC">
      <w:pPr>
        <w:ind w:left="578"/>
        <w:rPr>
          <w:i/>
          <w:lang w:val="fr-CH"/>
        </w:rPr>
      </w:pPr>
      <w:r w:rsidRPr="0015050B">
        <w:rPr>
          <w:i/>
          <w:lang w:val="fr-CH"/>
        </w:rPr>
        <w:t>Chiffres (</w:t>
      </w:r>
      <w:r w:rsidRPr="0015050B">
        <w:rPr>
          <w:i/>
          <w:lang w:val="fr-CH"/>
        </w:rPr>
        <w:sym w:font="Wingdings" w:char="F0E0"/>
      </w:r>
      <w:r w:rsidRPr="0015050B">
        <w:rPr>
          <w:i/>
          <w:lang w:val="fr-CH"/>
        </w:rPr>
        <w:t xml:space="preserve"> automatiquement générés par le système informatique)</w:t>
      </w:r>
    </w:p>
    <w:p w:rsidR="003D5BEE" w:rsidRPr="0015050B" w:rsidRDefault="003D5BEE">
      <w:pPr>
        <w:spacing w:after="200" w:line="276" w:lineRule="auto"/>
        <w:rPr>
          <w:lang w:val="fr-CH"/>
        </w:rPr>
      </w:pPr>
      <w:r w:rsidRPr="0015050B">
        <w:rPr>
          <w:lang w:val="fr-CH"/>
        </w:rPr>
        <w:br w:type="page"/>
      </w:r>
    </w:p>
    <w:p w:rsidR="003413CC" w:rsidRPr="0015050B" w:rsidRDefault="00493CB8" w:rsidP="00493CB8">
      <w:pPr>
        <w:pStyle w:val="berschrift1"/>
        <w:rPr>
          <w:lang w:val="fr-CH"/>
        </w:rPr>
      </w:pPr>
      <w:bookmarkStart w:id="37" w:name="_Toc457543439"/>
      <w:r w:rsidRPr="0015050B">
        <w:rPr>
          <w:lang w:val="fr-CH"/>
        </w:rPr>
        <w:t>Etat des capitaux propres</w:t>
      </w:r>
      <w:bookmarkEnd w:id="37"/>
    </w:p>
    <w:p w:rsidR="00A566EF" w:rsidRPr="0015050B" w:rsidRDefault="00A566EF" w:rsidP="00A566EF">
      <w:pPr>
        <w:rPr>
          <w:lang w:val="fr-CH"/>
        </w:rPr>
      </w:pPr>
    </w:p>
    <w:p w:rsidR="00797800" w:rsidRPr="0015050B" w:rsidRDefault="00A162B6" w:rsidP="00797800">
      <w:pPr>
        <w:ind w:left="432"/>
        <w:rPr>
          <w:lang w:val="fr-CH"/>
        </w:rPr>
      </w:pPr>
      <w:r w:rsidRPr="0015050B">
        <w:rPr>
          <w:lang w:val="fr-CH"/>
        </w:rPr>
        <w:t>L</w:t>
      </w:r>
      <w:r w:rsidR="00C02ECE" w:rsidRPr="0015050B">
        <w:rPr>
          <w:lang w:val="fr-CH"/>
        </w:rPr>
        <w:t xml:space="preserve">’état </w:t>
      </w:r>
      <w:r w:rsidRPr="0015050B">
        <w:rPr>
          <w:lang w:val="fr-CH"/>
        </w:rPr>
        <w:t xml:space="preserve">des capitaux propres </w:t>
      </w:r>
      <w:r w:rsidR="00C02ECE" w:rsidRPr="0015050B">
        <w:rPr>
          <w:lang w:val="fr-CH"/>
        </w:rPr>
        <w:t xml:space="preserve">présente les </w:t>
      </w:r>
      <w:r w:rsidRPr="0015050B">
        <w:rPr>
          <w:lang w:val="fr-CH"/>
        </w:rPr>
        <w:t>causes d</w:t>
      </w:r>
      <w:r w:rsidR="00C02ECE" w:rsidRPr="0015050B">
        <w:rPr>
          <w:lang w:val="fr-CH"/>
        </w:rPr>
        <w:t>es</w:t>
      </w:r>
      <w:r w:rsidRPr="0015050B">
        <w:rPr>
          <w:lang w:val="fr-CH"/>
        </w:rPr>
        <w:t xml:space="preserve"> changement</w:t>
      </w:r>
      <w:r w:rsidR="00C02ECE" w:rsidRPr="0015050B">
        <w:rPr>
          <w:lang w:val="fr-CH"/>
        </w:rPr>
        <w:t>s intervenus dans les capitaux propres.</w:t>
      </w:r>
      <w:r w:rsidRPr="0015050B">
        <w:rPr>
          <w:lang w:val="fr-CH"/>
        </w:rPr>
        <w:t xml:space="preserve"> </w:t>
      </w:r>
      <w:r w:rsidR="00493CB8" w:rsidRPr="0015050B">
        <w:rPr>
          <w:lang w:val="fr-CH"/>
        </w:rPr>
        <w:t>La réévaluation de différents éléments du patrimoine financier pourrait entraîner des changements dans les réserves liées à l'évaluation.</w:t>
      </w:r>
    </w:p>
    <w:p w:rsidR="00FD5F81" w:rsidRPr="0015050B" w:rsidRDefault="00FD5F81" w:rsidP="00797800">
      <w:pPr>
        <w:ind w:left="432"/>
        <w:rPr>
          <w:lang w:val="fr-CH"/>
        </w:rPr>
      </w:pPr>
    </w:p>
    <w:p w:rsidR="002B072C" w:rsidRPr="0015050B" w:rsidRDefault="002B072C" w:rsidP="002B072C">
      <w:pPr>
        <w:pStyle w:val="berschrift2"/>
        <w:rPr>
          <w:lang w:val="fr-CH"/>
        </w:rPr>
      </w:pPr>
      <w:bookmarkStart w:id="38" w:name="_Toc457543440"/>
      <w:r w:rsidRPr="0015050B">
        <w:rPr>
          <w:lang w:val="fr-CH"/>
        </w:rPr>
        <w:t>Evaluations</w:t>
      </w:r>
      <w:bookmarkEnd w:id="38"/>
    </w:p>
    <w:p w:rsidR="002B072C" w:rsidRPr="0015050B" w:rsidRDefault="002B072C" w:rsidP="002B072C">
      <w:pPr>
        <w:ind w:left="578"/>
        <w:rPr>
          <w:lang w:val="fr-CH"/>
        </w:rPr>
      </w:pPr>
      <w:r w:rsidRPr="0015050B">
        <w:rPr>
          <w:lang w:val="fr-CH"/>
        </w:rPr>
        <w:t>Etat des capitaux propres prévisibles</w:t>
      </w:r>
    </w:p>
    <w:p w:rsidR="002B072C" w:rsidRPr="0015050B" w:rsidRDefault="002B072C" w:rsidP="002B072C">
      <w:pPr>
        <w:ind w:left="578"/>
        <w:rPr>
          <w:lang w:val="fr-CH"/>
        </w:rPr>
      </w:pPr>
    </w:p>
    <w:p w:rsidR="002B072C" w:rsidRDefault="002B072C" w:rsidP="002B072C">
      <w:pPr>
        <w:ind w:left="578"/>
        <w:rPr>
          <w:i/>
          <w:lang w:val="fr-CH"/>
        </w:rPr>
      </w:pPr>
      <w:r w:rsidRPr="0015050B">
        <w:rPr>
          <w:i/>
          <w:lang w:val="fr-CH"/>
        </w:rPr>
        <w:t>Chiffres (</w:t>
      </w:r>
      <w:r w:rsidRPr="0015050B">
        <w:rPr>
          <w:i/>
          <w:lang w:val="fr-CH"/>
        </w:rPr>
        <w:sym w:font="Wingdings" w:char="F0E0"/>
      </w:r>
      <w:r w:rsidRPr="0015050B">
        <w:rPr>
          <w:i/>
          <w:lang w:val="fr-CH"/>
        </w:rPr>
        <w:t xml:space="preserve"> automatiquement générés par le système informatique)</w:t>
      </w:r>
    </w:p>
    <w:p w:rsidR="001A37E7" w:rsidRDefault="001A37E7" w:rsidP="002B072C">
      <w:pPr>
        <w:ind w:left="578"/>
        <w:rPr>
          <w:i/>
          <w:lang w:val="fr-CH"/>
        </w:rPr>
      </w:pPr>
    </w:p>
    <w:p w:rsidR="00F376E1" w:rsidRDefault="00F376E1" w:rsidP="002B072C">
      <w:pPr>
        <w:ind w:left="578"/>
        <w:rPr>
          <w:i/>
          <w:lang w:val="fr-CH"/>
        </w:rPr>
      </w:pPr>
      <w:r>
        <w:rPr>
          <w:i/>
          <w:lang w:val="fr-CH"/>
        </w:rPr>
        <w:t>Modèle:</w:t>
      </w:r>
    </w:p>
    <w:p w:rsidR="007675BA" w:rsidRDefault="007675BA" w:rsidP="002B072C">
      <w:pPr>
        <w:ind w:left="578"/>
        <w:rPr>
          <w:i/>
          <w:lang w:val="fr-CH"/>
        </w:rPr>
      </w:pPr>
    </w:p>
    <w:bookmarkStart w:id="39" w:name="_MON_1504451958"/>
    <w:bookmarkEnd w:id="39"/>
    <w:p w:rsidR="007675BA" w:rsidRPr="0015050B" w:rsidRDefault="007675BA" w:rsidP="002B072C">
      <w:pPr>
        <w:ind w:left="578"/>
        <w:rPr>
          <w:i/>
          <w:lang w:val="fr-CH"/>
        </w:rPr>
      </w:pPr>
      <w:r>
        <w:object w:dxaOrig="17632" w:dyaOrig="10110">
          <v:shape id="_x0000_i1027" type="#_x0000_t75" style="width:477.8pt;height:273.95pt" o:ole="">
            <v:imagedata r:id="rId13" o:title=""/>
          </v:shape>
          <o:OLEObject Type="Embed" ProgID="Excel.Sheet.12" ShapeID="_x0000_i1027" DrawAspect="Content" ObjectID="_1531806869" r:id="rId14"/>
        </w:object>
      </w:r>
    </w:p>
    <w:p w:rsidR="002B072C" w:rsidRPr="0015050B" w:rsidRDefault="002B072C" w:rsidP="002B072C">
      <w:pPr>
        <w:ind w:left="578"/>
        <w:rPr>
          <w:lang w:val="fr-CH"/>
        </w:rPr>
      </w:pPr>
    </w:p>
    <w:p w:rsidR="00797800" w:rsidRPr="0015050B" w:rsidRDefault="00493CB8" w:rsidP="00797800">
      <w:pPr>
        <w:pStyle w:val="berschrift2"/>
        <w:rPr>
          <w:lang w:val="fr-CH"/>
        </w:rPr>
      </w:pPr>
      <w:bookmarkStart w:id="40" w:name="_Toc457543441"/>
      <w:r w:rsidRPr="0015050B">
        <w:rPr>
          <w:lang w:val="fr-CH"/>
        </w:rPr>
        <w:t>C</w:t>
      </w:r>
      <w:r w:rsidR="00797800" w:rsidRPr="0015050B">
        <w:rPr>
          <w:lang w:val="fr-CH"/>
        </w:rPr>
        <w:t>ommenta</w:t>
      </w:r>
      <w:r w:rsidRPr="0015050B">
        <w:rPr>
          <w:lang w:val="fr-CH"/>
        </w:rPr>
        <w:t>i</w:t>
      </w:r>
      <w:r w:rsidR="00797800" w:rsidRPr="0015050B">
        <w:rPr>
          <w:lang w:val="fr-CH"/>
        </w:rPr>
        <w:t>re</w:t>
      </w:r>
      <w:r w:rsidR="002B072C" w:rsidRPr="0015050B">
        <w:rPr>
          <w:lang w:val="fr-CH"/>
        </w:rPr>
        <w:t xml:space="preserve"> des évaluations</w:t>
      </w:r>
      <w:bookmarkEnd w:id="40"/>
    </w:p>
    <w:p w:rsidR="00797800" w:rsidRPr="0015050B" w:rsidRDefault="00D97008" w:rsidP="00D97008">
      <w:pPr>
        <w:pStyle w:val="berschrift3"/>
        <w:rPr>
          <w:lang w:val="fr-CH"/>
        </w:rPr>
      </w:pPr>
      <w:bookmarkStart w:id="41" w:name="_Toc457543442"/>
      <w:r w:rsidRPr="0015050B">
        <w:rPr>
          <w:lang w:val="fr-CH"/>
        </w:rPr>
        <w:t xml:space="preserve">Financements spéciaux </w:t>
      </w:r>
      <w:r w:rsidR="00E51410">
        <w:rPr>
          <w:lang w:val="fr-CH"/>
        </w:rPr>
        <w:t>(GM 290)</w:t>
      </w:r>
      <w:bookmarkEnd w:id="41"/>
    </w:p>
    <w:p w:rsidR="00797800" w:rsidRPr="0015050B" w:rsidRDefault="00D97008" w:rsidP="00D97008">
      <w:pPr>
        <w:pStyle w:val="berschrift3"/>
        <w:rPr>
          <w:lang w:val="fr-CH"/>
        </w:rPr>
      </w:pPr>
      <w:bookmarkStart w:id="42" w:name="_Toc457543443"/>
      <w:r w:rsidRPr="0015050B">
        <w:rPr>
          <w:lang w:val="fr-CH"/>
        </w:rPr>
        <w:t>Réserves provenant de l'enveloppe budgétaire</w:t>
      </w:r>
      <w:r w:rsidR="00CF3961">
        <w:rPr>
          <w:lang w:val="fr-CH"/>
        </w:rPr>
        <w:t xml:space="preserve"> (GM 292)</w:t>
      </w:r>
      <w:bookmarkEnd w:id="42"/>
    </w:p>
    <w:p w:rsidR="00CF3961" w:rsidRDefault="00CF3961" w:rsidP="00D97008">
      <w:pPr>
        <w:pStyle w:val="berschrift3"/>
        <w:rPr>
          <w:lang w:val="fr-CH"/>
        </w:rPr>
      </w:pPr>
      <w:bookmarkStart w:id="43" w:name="_Toc457543444"/>
      <w:r>
        <w:rPr>
          <w:lang w:val="fr-CH"/>
        </w:rPr>
        <w:t>Préfinancements (GM 293)</w:t>
      </w:r>
      <w:bookmarkEnd w:id="43"/>
    </w:p>
    <w:p w:rsidR="00CF3961" w:rsidRDefault="00CF3961" w:rsidP="00CF3961">
      <w:pPr>
        <w:pStyle w:val="berschrift3"/>
        <w:rPr>
          <w:lang w:val="fr-CH"/>
        </w:rPr>
      </w:pPr>
      <w:bookmarkStart w:id="44" w:name="_Toc457543445"/>
      <w:r w:rsidRPr="0015050B">
        <w:rPr>
          <w:lang w:val="fr-CH"/>
        </w:rPr>
        <w:t xml:space="preserve">Réserves </w:t>
      </w:r>
      <w:r>
        <w:rPr>
          <w:lang w:val="fr-CH"/>
        </w:rPr>
        <w:t>(a</w:t>
      </w:r>
      <w:r w:rsidRPr="00CF3961">
        <w:rPr>
          <w:lang w:val="fr-CH"/>
        </w:rPr>
        <w:t>mortissements supplémentaires</w:t>
      </w:r>
      <w:r>
        <w:rPr>
          <w:lang w:val="fr-CH"/>
        </w:rPr>
        <w:t>, GM 294)</w:t>
      </w:r>
      <w:bookmarkEnd w:id="44"/>
    </w:p>
    <w:p w:rsidR="00797800" w:rsidRPr="0015050B" w:rsidRDefault="00D97008" w:rsidP="00D97008">
      <w:pPr>
        <w:pStyle w:val="berschrift3"/>
        <w:rPr>
          <w:lang w:val="fr-CH"/>
        </w:rPr>
      </w:pPr>
      <w:bookmarkStart w:id="45" w:name="_Toc457543446"/>
      <w:r w:rsidRPr="0015050B">
        <w:rPr>
          <w:lang w:val="fr-CH"/>
        </w:rPr>
        <w:t>Réserve liée à la réévaluation du patrimoine financier</w:t>
      </w:r>
      <w:r w:rsidR="00CF3961">
        <w:rPr>
          <w:lang w:val="fr-CH"/>
        </w:rPr>
        <w:t xml:space="preserve"> (GM 296)</w:t>
      </w:r>
      <w:bookmarkEnd w:id="45"/>
    </w:p>
    <w:p w:rsidR="00966B8D" w:rsidRPr="0015050B" w:rsidRDefault="00D97008" w:rsidP="00D97008">
      <w:pPr>
        <w:pStyle w:val="berschrift3"/>
        <w:rPr>
          <w:lang w:val="fr-CH"/>
        </w:rPr>
      </w:pPr>
      <w:bookmarkStart w:id="46" w:name="_Toc457543447"/>
      <w:r w:rsidRPr="0015050B">
        <w:rPr>
          <w:lang w:val="fr-CH"/>
        </w:rPr>
        <w:t>Excédent ou découvert du bilan</w:t>
      </w:r>
      <w:r w:rsidR="00CF3961">
        <w:rPr>
          <w:lang w:val="fr-CH"/>
        </w:rPr>
        <w:t xml:space="preserve"> (GM 299)</w:t>
      </w:r>
      <w:bookmarkEnd w:id="46"/>
    </w:p>
    <w:p w:rsidR="00966B8D" w:rsidRPr="0015050B" w:rsidRDefault="00966B8D" w:rsidP="00966B8D">
      <w:pPr>
        <w:rPr>
          <w:lang w:val="fr-CH"/>
        </w:rPr>
      </w:pPr>
    </w:p>
    <w:p w:rsidR="00966B8D" w:rsidRPr="0015050B" w:rsidRDefault="00966B8D" w:rsidP="00966B8D">
      <w:pPr>
        <w:rPr>
          <w:lang w:val="fr-CH"/>
        </w:rPr>
      </w:pPr>
    </w:p>
    <w:p w:rsidR="003413CC" w:rsidRPr="0015050B" w:rsidRDefault="003413CC" w:rsidP="003413CC">
      <w:pPr>
        <w:rPr>
          <w:lang w:val="fr-CH"/>
        </w:rPr>
      </w:pPr>
    </w:p>
    <w:p w:rsidR="003413CC" w:rsidRPr="0015050B" w:rsidRDefault="003413CC" w:rsidP="003413CC">
      <w:pPr>
        <w:rPr>
          <w:lang w:val="fr-CH"/>
        </w:rPr>
      </w:pPr>
    </w:p>
    <w:p w:rsidR="003413CC" w:rsidRPr="0015050B" w:rsidRDefault="003413CC">
      <w:pPr>
        <w:spacing w:after="200" w:line="276" w:lineRule="auto"/>
        <w:rPr>
          <w:lang w:val="fr-CH"/>
        </w:rPr>
      </w:pPr>
      <w:r w:rsidRPr="0015050B">
        <w:rPr>
          <w:lang w:val="fr-CH"/>
        </w:rPr>
        <w:br w:type="page"/>
      </w:r>
    </w:p>
    <w:p w:rsidR="003413CC" w:rsidRPr="0015050B" w:rsidRDefault="00DF2A24" w:rsidP="00DF2A24">
      <w:pPr>
        <w:pStyle w:val="berschrift1"/>
        <w:rPr>
          <w:lang w:val="fr-CH"/>
        </w:rPr>
      </w:pPr>
      <w:bookmarkStart w:id="47" w:name="_Toc457543448"/>
      <w:r w:rsidRPr="0015050B">
        <w:rPr>
          <w:lang w:val="fr-CH"/>
        </w:rPr>
        <w:t>Proposition du conseil communal</w:t>
      </w:r>
      <w:bookmarkEnd w:id="47"/>
    </w:p>
    <w:p w:rsidR="00DF2A24" w:rsidRPr="0015050B" w:rsidRDefault="00DF2A24" w:rsidP="00DF2A24">
      <w:pPr>
        <w:rPr>
          <w:lang w:val="fr-CH"/>
        </w:rPr>
      </w:pPr>
    </w:p>
    <w:p w:rsidR="00CB104A" w:rsidRPr="0015050B" w:rsidRDefault="00DF2A24" w:rsidP="00CB104A">
      <w:pPr>
        <w:pStyle w:val="Listenabsatz"/>
        <w:numPr>
          <w:ilvl w:val="0"/>
          <w:numId w:val="15"/>
        </w:numPr>
        <w:rPr>
          <w:sz w:val="22"/>
          <w:lang w:val="fr-CH"/>
        </w:rPr>
      </w:pPr>
      <w:r w:rsidRPr="0015050B">
        <w:rPr>
          <w:sz w:val="22"/>
          <w:lang w:val="fr-CH"/>
        </w:rPr>
        <w:t>Approbation de la quotité d’impôt</w:t>
      </w:r>
      <w:r w:rsidR="00726F8D" w:rsidRPr="0015050B">
        <w:rPr>
          <w:sz w:val="22"/>
          <w:lang w:val="fr-CH"/>
        </w:rPr>
        <w:t xml:space="preserve"> applicable aux impôts communaux</w:t>
      </w:r>
    </w:p>
    <w:p w:rsidR="00726F8D" w:rsidRPr="0015050B" w:rsidRDefault="00726F8D" w:rsidP="00726F8D">
      <w:pPr>
        <w:pStyle w:val="Listenabsatz"/>
        <w:numPr>
          <w:ilvl w:val="0"/>
          <w:numId w:val="15"/>
        </w:numPr>
        <w:rPr>
          <w:sz w:val="22"/>
          <w:lang w:val="fr-CH"/>
        </w:rPr>
      </w:pPr>
      <w:r w:rsidRPr="0015050B">
        <w:rPr>
          <w:sz w:val="22"/>
          <w:lang w:val="fr-CH"/>
        </w:rPr>
        <w:t>Approbation de la quotité d’impôt a</w:t>
      </w:r>
      <w:r w:rsidR="002650B1">
        <w:rPr>
          <w:sz w:val="22"/>
          <w:lang w:val="fr-CH"/>
        </w:rPr>
        <w:t>pplicable à la taxe immobilière</w:t>
      </w:r>
    </w:p>
    <w:p w:rsidR="00556A19" w:rsidRPr="0015050B" w:rsidRDefault="00556A19" w:rsidP="00556A19">
      <w:pPr>
        <w:pStyle w:val="Listenabsatz"/>
        <w:rPr>
          <w:sz w:val="22"/>
          <w:lang w:val="fr-CH"/>
        </w:rPr>
      </w:pPr>
    </w:p>
    <w:p w:rsidR="003413CC" w:rsidRPr="0015050B" w:rsidRDefault="00DF2A24" w:rsidP="00556A19">
      <w:pPr>
        <w:pStyle w:val="Listenabsatz"/>
        <w:numPr>
          <w:ilvl w:val="0"/>
          <w:numId w:val="15"/>
        </w:numPr>
        <w:rPr>
          <w:sz w:val="22"/>
          <w:lang w:val="fr-CH"/>
        </w:rPr>
      </w:pPr>
      <w:r w:rsidRPr="0015050B">
        <w:rPr>
          <w:sz w:val="22"/>
          <w:lang w:val="fr-CH"/>
        </w:rPr>
        <w:t xml:space="preserve">Amortissement du patrimoine administratif </w:t>
      </w:r>
      <w:r w:rsidR="00E5517B" w:rsidRPr="0015050B">
        <w:rPr>
          <w:sz w:val="22"/>
          <w:lang w:val="fr-CH"/>
        </w:rPr>
        <w:t>existant lors du passage</w:t>
      </w:r>
      <w:r w:rsidR="002650B1">
        <w:rPr>
          <w:sz w:val="22"/>
          <w:lang w:val="fr-CH"/>
        </w:rPr>
        <w:t xml:space="preserve"> du MCH1</w:t>
      </w:r>
      <w:r w:rsidR="00E5517B" w:rsidRPr="0015050B">
        <w:rPr>
          <w:sz w:val="22"/>
          <w:lang w:val="fr-CH"/>
        </w:rPr>
        <w:t xml:space="preserve"> au MCH2 </w:t>
      </w:r>
      <w:r w:rsidRPr="0015050B">
        <w:rPr>
          <w:sz w:val="22"/>
          <w:lang w:val="fr-CH"/>
        </w:rPr>
        <w:t>de manière linéaire, pendant xx an</w:t>
      </w:r>
      <w:r w:rsidR="00E5517B" w:rsidRPr="0015050B">
        <w:rPr>
          <w:sz w:val="22"/>
          <w:lang w:val="fr-CH"/>
        </w:rPr>
        <w:t>s</w:t>
      </w:r>
      <w:r w:rsidRPr="0015050B">
        <w:rPr>
          <w:sz w:val="22"/>
          <w:lang w:val="fr-CH"/>
        </w:rPr>
        <w:t>, à un taux de xx pour cent</w:t>
      </w:r>
      <w:r w:rsidR="00E5517B" w:rsidRPr="0015050B">
        <w:rPr>
          <w:sz w:val="22"/>
          <w:lang w:val="fr-CH"/>
        </w:rPr>
        <w:t>, conformément à l’arrêté de l’assemblée communale (du conseil communal) du xx xxxxx 20</w:t>
      </w:r>
      <w:r w:rsidR="002650B1">
        <w:rPr>
          <w:sz w:val="22"/>
          <w:lang w:val="fr-CH"/>
        </w:rPr>
        <w:t>xx</w:t>
      </w:r>
      <w:r w:rsidRPr="0015050B">
        <w:rPr>
          <w:sz w:val="22"/>
          <w:lang w:val="fr-CH"/>
        </w:rPr>
        <w:t xml:space="preserve"> </w:t>
      </w:r>
    </w:p>
    <w:p w:rsidR="00556A19" w:rsidRPr="0015050B" w:rsidRDefault="00556A19" w:rsidP="00556A19">
      <w:pPr>
        <w:ind w:left="708"/>
        <w:rPr>
          <w:sz w:val="22"/>
          <w:lang w:val="fr-CH"/>
        </w:rPr>
      </w:pPr>
    </w:p>
    <w:p w:rsidR="002650B1" w:rsidRPr="002650B1" w:rsidRDefault="00DF2A24" w:rsidP="002650B1">
      <w:pPr>
        <w:pStyle w:val="Listenabsatz"/>
        <w:numPr>
          <w:ilvl w:val="0"/>
          <w:numId w:val="15"/>
        </w:numPr>
        <w:rPr>
          <w:sz w:val="22"/>
          <w:lang w:val="fr-CH"/>
        </w:rPr>
      </w:pPr>
      <w:r w:rsidRPr="002650B1">
        <w:rPr>
          <w:sz w:val="22"/>
          <w:lang w:val="fr-CH"/>
        </w:rPr>
        <w:t>Approbation du</w:t>
      </w:r>
      <w:r w:rsidR="003413CC" w:rsidRPr="002650B1">
        <w:rPr>
          <w:sz w:val="22"/>
          <w:lang w:val="fr-CH"/>
        </w:rPr>
        <w:t xml:space="preserve"> </w:t>
      </w:r>
      <w:r w:rsidRPr="002650B1">
        <w:rPr>
          <w:sz w:val="22"/>
          <w:lang w:val="fr-CH"/>
        </w:rPr>
        <w:t>b</w:t>
      </w:r>
      <w:r w:rsidR="003413CC" w:rsidRPr="002650B1">
        <w:rPr>
          <w:sz w:val="22"/>
          <w:lang w:val="fr-CH"/>
        </w:rPr>
        <w:t>udget 20</w:t>
      </w:r>
      <w:r w:rsidR="002650B1">
        <w:rPr>
          <w:sz w:val="22"/>
          <w:lang w:val="fr-CH"/>
        </w:rPr>
        <w:t>xx</w:t>
      </w:r>
      <w:r w:rsidR="002650B1" w:rsidRPr="002650B1">
        <w:rPr>
          <w:sz w:val="22"/>
          <w:lang w:val="fr-CH"/>
        </w:rPr>
        <w:t>, qui se compose comme suit:</w:t>
      </w:r>
    </w:p>
    <w:p w:rsidR="002650B1" w:rsidRPr="00430443" w:rsidRDefault="002650B1" w:rsidP="002650B1">
      <w:pPr>
        <w:ind w:left="360"/>
        <w:rPr>
          <w:szCs w:val="20"/>
          <w:lang w:val="fr-CH"/>
        </w:rPr>
      </w:pPr>
    </w:p>
    <w:p w:rsidR="002650B1" w:rsidRPr="002650B1" w:rsidRDefault="002650B1" w:rsidP="002650B1">
      <w:pPr>
        <w:tabs>
          <w:tab w:val="left" w:pos="5670"/>
          <w:tab w:val="left" w:pos="7088"/>
        </w:tabs>
        <w:ind w:left="360"/>
        <w:rPr>
          <w:sz w:val="22"/>
          <w:lang w:val="fr-CH"/>
        </w:rPr>
      </w:pPr>
      <w:r w:rsidRPr="002650B1">
        <w:rPr>
          <w:sz w:val="22"/>
          <w:lang w:val="fr-CH"/>
        </w:rPr>
        <w:tab/>
        <w:t>Charges</w:t>
      </w:r>
      <w:r w:rsidRPr="002650B1">
        <w:rPr>
          <w:sz w:val="22"/>
          <w:lang w:val="fr-CH"/>
        </w:rPr>
        <w:tab/>
      </w:r>
      <w:r w:rsidRPr="002650B1">
        <w:rPr>
          <w:sz w:val="22"/>
          <w:lang w:val="fr-CH"/>
        </w:rPr>
        <w:tab/>
        <w:t>Revenus</w:t>
      </w:r>
    </w:p>
    <w:p w:rsidR="002650B1" w:rsidRPr="002650B1" w:rsidRDefault="002650B1" w:rsidP="002650B1">
      <w:pPr>
        <w:tabs>
          <w:tab w:val="left" w:pos="5245"/>
          <w:tab w:val="left" w:pos="7513"/>
        </w:tabs>
        <w:ind w:left="360"/>
        <w:rPr>
          <w:sz w:val="22"/>
          <w:lang w:val="fr-CH"/>
        </w:rPr>
      </w:pPr>
    </w:p>
    <w:p w:rsidR="002650B1" w:rsidRPr="002650B1" w:rsidRDefault="002650B1" w:rsidP="005C1C2F">
      <w:pPr>
        <w:tabs>
          <w:tab w:val="left" w:pos="5245"/>
          <w:tab w:val="right" w:pos="7371"/>
          <w:tab w:val="right" w:pos="8931"/>
        </w:tabs>
        <w:ind w:left="426" w:firstLine="283"/>
        <w:rPr>
          <w:sz w:val="22"/>
          <w:lang w:val="fr-CH"/>
        </w:rPr>
      </w:pPr>
      <w:r w:rsidRPr="005C1C2F">
        <w:rPr>
          <w:b/>
          <w:sz w:val="22"/>
          <w:lang w:val="fr-CH"/>
        </w:rPr>
        <w:t>Compte global</w:t>
      </w:r>
      <w:r w:rsidRPr="002650B1">
        <w:rPr>
          <w:sz w:val="22"/>
          <w:lang w:val="fr-CH"/>
        </w:rPr>
        <w:tab/>
        <w:t>CHF</w:t>
      </w:r>
      <w:r w:rsidRPr="002650B1">
        <w:rPr>
          <w:sz w:val="22"/>
          <w:lang w:val="fr-CH"/>
        </w:rPr>
        <w:tab/>
      </w:r>
      <w:r w:rsidR="005C1C2F">
        <w:rPr>
          <w:sz w:val="22"/>
          <w:lang w:val="fr-CH"/>
        </w:rPr>
        <w:t>CHF</w:t>
      </w:r>
      <w:r w:rsidRPr="002650B1">
        <w:rPr>
          <w:sz w:val="22"/>
          <w:lang w:val="fr-CH"/>
        </w:rPr>
        <w:tab/>
      </w:r>
    </w:p>
    <w:p w:rsidR="002650B1" w:rsidRPr="002650B1" w:rsidRDefault="002650B1" w:rsidP="005C1C2F">
      <w:pPr>
        <w:tabs>
          <w:tab w:val="left" w:pos="5245"/>
          <w:tab w:val="right" w:pos="6946"/>
          <w:tab w:val="right" w:pos="8931"/>
        </w:tabs>
        <w:ind w:left="426" w:firstLine="283"/>
        <w:rPr>
          <w:sz w:val="22"/>
          <w:lang w:val="fr-CH"/>
        </w:rPr>
      </w:pPr>
      <w:r w:rsidRPr="002650B1">
        <w:rPr>
          <w:sz w:val="22"/>
          <w:lang w:val="fr-CH"/>
        </w:rPr>
        <w:t>Excédent de charges / de revenus</w:t>
      </w:r>
      <w:r w:rsidRPr="002650B1">
        <w:rPr>
          <w:sz w:val="22"/>
          <w:lang w:val="fr-CH"/>
        </w:rPr>
        <w:tab/>
        <w:t>CHF</w:t>
      </w:r>
      <w:r w:rsidRPr="002650B1">
        <w:rPr>
          <w:sz w:val="22"/>
          <w:lang w:val="fr-CH"/>
        </w:rPr>
        <w:tab/>
      </w:r>
    </w:p>
    <w:p w:rsidR="002650B1" w:rsidRPr="002650B1" w:rsidRDefault="002650B1" w:rsidP="002650B1">
      <w:pPr>
        <w:tabs>
          <w:tab w:val="left" w:pos="4536"/>
          <w:tab w:val="left" w:pos="5387"/>
          <w:tab w:val="right" w:pos="6946"/>
          <w:tab w:val="right" w:pos="7088"/>
          <w:tab w:val="left" w:pos="7371"/>
          <w:tab w:val="right" w:pos="8931"/>
        </w:tabs>
        <w:ind w:left="426" w:firstLine="283"/>
        <w:rPr>
          <w:sz w:val="22"/>
          <w:lang w:val="fr-CH"/>
        </w:rPr>
      </w:pPr>
    </w:p>
    <w:p w:rsidR="002650B1" w:rsidRPr="002650B1" w:rsidRDefault="002650B1" w:rsidP="005C1C2F">
      <w:pPr>
        <w:tabs>
          <w:tab w:val="left" w:pos="5245"/>
          <w:tab w:val="right" w:pos="7371"/>
          <w:tab w:val="right" w:pos="8931"/>
        </w:tabs>
        <w:ind w:left="426" w:firstLine="283"/>
        <w:rPr>
          <w:sz w:val="22"/>
          <w:lang w:val="fr-CH"/>
        </w:rPr>
      </w:pPr>
      <w:r w:rsidRPr="005C1C2F">
        <w:rPr>
          <w:b/>
          <w:sz w:val="22"/>
          <w:lang w:val="fr-CH"/>
        </w:rPr>
        <w:t>Compte général</w:t>
      </w:r>
      <w:r w:rsidRPr="002650B1">
        <w:rPr>
          <w:sz w:val="22"/>
          <w:lang w:val="fr-CH"/>
        </w:rPr>
        <w:tab/>
        <w:t>CHF</w:t>
      </w:r>
      <w:r w:rsidRPr="002650B1">
        <w:rPr>
          <w:sz w:val="22"/>
          <w:lang w:val="fr-CH"/>
        </w:rPr>
        <w:tab/>
      </w:r>
      <w:r w:rsidR="005C1C2F">
        <w:rPr>
          <w:sz w:val="22"/>
          <w:lang w:val="fr-CH"/>
        </w:rPr>
        <w:t>CHF</w:t>
      </w:r>
      <w:r w:rsidRPr="002650B1">
        <w:rPr>
          <w:sz w:val="22"/>
          <w:lang w:val="fr-CH"/>
        </w:rPr>
        <w:tab/>
      </w:r>
    </w:p>
    <w:p w:rsidR="002650B1" w:rsidRPr="002650B1" w:rsidRDefault="002650B1" w:rsidP="005C1C2F">
      <w:pPr>
        <w:tabs>
          <w:tab w:val="left" w:pos="5245"/>
          <w:tab w:val="right" w:pos="6946"/>
          <w:tab w:val="right" w:pos="8931"/>
        </w:tabs>
        <w:ind w:left="426" w:firstLine="283"/>
        <w:rPr>
          <w:sz w:val="22"/>
          <w:lang w:val="fr-CH"/>
        </w:rPr>
      </w:pPr>
      <w:r w:rsidRPr="002650B1">
        <w:rPr>
          <w:sz w:val="22"/>
          <w:lang w:val="fr-CH"/>
        </w:rPr>
        <w:t>Excédent de charges / de revenus</w:t>
      </w:r>
      <w:r w:rsidRPr="002650B1">
        <w:rPr>
          <w:sz w:val="22"/>
          <w:lang w:val="fr-CH"/>
        </w:rPr>
        <w:tab/>
        <w:t>CHF</w:t>
      </w:r>
      <w:r w:rsidRPr="002650B1">
        <w:rPr>
          <w:sz w:val="22"/>
          <w:lang w:val="fr-CH"/>
        </w:rPr>
        <w:tab/>
      </w:r>
    </w:p>
    <w:p w:rsidR="002650B1" w:rsidRPr="002650B1" w:rsidRDefault="002650B1" w:rsidP="002650B1">
      <w:pPr>
        <w:tabs>
          <w:tab w:val="left" w:pos="4536"/>
          <w:tab w:val="left" w:pos="5387"/>
          <w:tab w:val="right" w:pos="6946"/>
          <w:tab w:val="right" w:pos="7088"/>
          <w:tab w:val="right" w:pos="8931"/>
        </w:tabs>
        <w:ind w:left="426" w:firstLine="283"/>
        <w:rPr>
          <w:sz w:val="22"/>
          <w:lang w:val="fr-CH"/>
        </w:rPr>
      </w:pPr>
    </w:p>
    <w:p w:rsidR="002650B1" w:rsidRPr="002650B1" w:rsidRDefault="002650B1" w:rsidP="005C1C2F">
      <w:pPr>
        <w:tabs>
          <w:tab w:val="left" w:pos="5245"/>
          <w:tab w:val="right" w:pos="7371"/>
          <w:tab w:val="right" w:pos="8931"/>
        </w:tabs>
        <w:ind w:left="426" w:firstLine="283"/>
        <w:rPr>
          <w:sz w:val="22"/>
          <w:lang w:val="fr-CH"/>
        </w:rPr>
      </w:pPr>
      <w:r w:rsidRPr="005C1C2F">
        <w:rPr>
          <w:b/>
          <w:sz w:val="22"/>
          <w:lang w:val="fr-CH"/>
        </w:rPr>
        <w:t>FS «alimentation en eau»</w:t>
      </w:r>
      <w:r w:rsidRPr="002650B1">
        <w:rPr>
          <w:sz w:val="22"/>
          <w:lang w:val="fr-CH"/>
        </w:rPr>
        <w:tab/>
        <w:t>CHF</w:t>
      </w:r>
      <w:r w:rsidRPr="002650B1">
        <w:rPr>
          <w:sz w:val="22"/>
          <w:lang w:val="fr-CH"/>
        </w:rPr>
        <w:tab/>
      </w:r>
      <w:r w:rsidR="005C1C2F">
        <w:rPr>
          <w:sz w:val="22"/>
          <w:lang w:val="fr-CH"/>
        </w:rPr>
        <w:t>CHF</w:t>
      </w:r>
      <w:r w:rsidRPr="002650B1">
        <w:rPr>
          <w:sz w:val="22"/>
          <w:lang w:val="fr-CH"/>
        </w:rPr>
        <w:tab/>
      </w:r>
    </w:p>
    <w:p w:rsidR="002650B1" w:rsidRPr="002650B1" w:rsidRDefault="002650B1" w:rsidP="005C1C2F">
      <w:pPr>
        <w:tabs>
          <w:tab w:val="left" w:pos="5245"/>
          <w:tab w:val="right" w:pos="6946"/>
          <w:tab w:val="right" w:pos="8931"/>
        </w:tabs>
        <w:ind w:left="426" w:firstLine="283"/>
        <w:rPr>
          <w:sz w:val="22"/>
          <w:lang w:val="fr-CH"/>
        </w:rPr>
      </w:pPr>
      <w:r w:rsidRPr="002650B1">
        <w:rPr>
          <w:sz w:val="22"/>
          <w:lang w:val="fr-CH"/>
        </w:rPr>
        <w:t>Excédent de charges / de revenus</w:t>
      </w:r>
      <w:r w:rsidRPr="002650B1">
        <w:rPr>
          <w:sz w:val="22"/>
          <w:lang w:val="fr-CH"/>
        </w:rPr>
        <w:tab/>
        <w:t>CHF</w:t>
      </w:r>
      <w:r w:rsidRPr="002650B1">
        <w:rPr>
          <w:sz w:val="22"/>
          <w:lang w:val="fr-CH"/>
        </w:rPr>
        <w:tab/>
      </w:r>
    </w:p>
    <w:p w:rsidR="002650B1" w:rsidRPr="002650B1" w:rsidRDefault="002650B1" w:rsidP="002650B1">
      <w:pPr>
        <w:tabs>
          <w:tab w:val="left" w:pos="4536"/>
          <w:tab w:val="left" w:pos="5387"/>
          <w:tab w:val="right" w:pos="6946"/>
          <w:tab w:val="right" w:pos="7088"/>
          <w:tab w:val="left" w:pos="7371"/>
          <w:tab w:val="right" w:pos="8931"/>
        </w:tabs>
        <w:ind w:left="426" w:firstLine="283"/>
        <w:rPr>
          <w:sz w:val="22"/>
          <w:lang w:val="fr-CH"/>
        </w:rPr>
      </w:pPr>
    </w:p>
    <w:p w:rsidR="002650B1" w:rsidRPr="002650B1" w:rsidRDefault="002650B1" w:rsidP="005C1C2F">
      <w:pPr>
        <w:tabs>
          <w:tab w:val="left" w:pos="5245"/>
          <w:tab w:val="right" w:pos="7371"/>
          <w:tab w:val="right" w:pos="8931"/>
        </w:tabs>
        <w:ind w:left="426" w:firstLine="283"/>
        <w:rPr>
          <w:sz w:val="22"/>
          <w:lang w:val="fr-CH"/>
        </w:rPr>
      </w:pPr>
      <w:r w:rsidRPr="005C1C2F">
        <w:rPr>
          <w:b/>
          <w:sz w:val="22"/>
          <w:lang w:val="fr-CH"/>
        </w:rPr>
        <w:t>FS «traitement des eaux usées»</w:t>
      </w:r>
      <w:r w:rsidRPr="002650B1">
        <w:rPr>
          <w:sz w:val="22"/>
          <w:lang w:val="fr-CH"/>
        </w:rPr>
        <w:tab/>
        <w:t>CHF</w:t>
      </w:r>
      <w:r w:rsidRPr="002650B1">
        <w:rPr>
          <w:sz w:val="22"/>
          <w:lang w:val="fr-CH"/>
        </w:rPr>
        <w:tab/>
      </w:r>
      <w:r w:rsidR="005C1C2F">
        <w:rPr>
          <w:sz w:val="22"/>
          <w:lang w:val="fr-CH"/>
        </w:rPr>
        <w:t>CHF</w:t>
      </w:r>
      <w:r w:rsidRPr="002650B1">
        <w:rPr>
          <w:sz w:val="22"/>
          <w:lang w:val="fr-CH"/>
        </w:rPr>
        <w:tab/>
      </w:r>
    </w:p>
    <w:p w:rsidR="002650B1" w:rsidRPr="002650B1" w:rsidRDefault="002650B1" w:rsidP="005C1C2F">
      <w:pPr>
        <w:tabs>
          <w:tab w:val="left" w:pos="5245"/>
          <w:tab w:val="right" w:pos="6946"/>
          <w:tab w:val="right" w:pos="8931"/>
        </w:tabs>
        <w:ind w:left="426" w:firstLine="283"/>
        <w:rPr>
          <w:sz w:val="22"/>
          <w:lang w:val="fr-CH"/>
        </w:rPr>
      </w:pPr>
      <w:r w:rsidRPr="002650B1">
        <w:rPr>
          <w:sz w:val="22"/>
          <w:lang w:val="fr-CH"/>
        </w:rPr>
        <w:t>Excédent de charges / de revenus</w:t>
      </w:r>
      <w:r w:rsidRPr="002650B1">
        <w:rPr>
          <w:sz w:val="22"/>
          <w:lang w:val="fr-CH"/>
        </w:rPr>
        <w:tab/>
        <w:t>CHF</w:t>
      </w:r>
      <w:r w:rsidRPr="002650B1">
        <w:rPr>
          <w:sz w:val="22"/>
          <w:lang w:val="fr-CH"/>
        </w:rPr>
        <w:tab/>
      </w:r>
    </w:p>
    <w:p w:rsidR="002650B1" w:rsidRPr="002650B1" w:rsidRDefault="002650B1" w:rsidP="002650B1">
      <w:pPr>
        <w:tabs>
          <w:tab w:val="left" w:pos="4536"/>
          <w:tab w:val="right" w:pos="6946"/>
          <w:tab w:val="right" w:pos="8931"/>
        </w:tabs>
        <w:ind w:left="426" w:firstLine="283"/>
        <w:rPr>
          <w:sz w:val="22"/>
          <w:lang w:val="fr-CH"/>
        </w:rPr>
      </w:pPr>
    </w:p>
    <w:p w:rsidR="002650B1" w:rsidRPr="002650B1" w:rsidRDefault="002650B1" w:rsidP="005C1C2F">
      <w:pPr>
        <w:tabs>
          <w:tab w:val="left" w:pos="5245"/>
          <w:tab w:val="right" w:pos="7371"/>
          <w:tab w:val="right" w:pos="8931"/>
        </w:tabs>
        <w:ind w:left="426" w:firstLine="283"/>
        <w:rPr>
          <w:sz w:val="22"/>
          <w:lang w:val="fr-CH"/>
        </w:rPr>
      </w:pPr>
      <w:r w:rsidRPr="005C1C2F">
        <w:rPr>
          <w:b/>
          <w:sz w:val="22"/>
          <w:lang w:val="fr-CH"/>
        </w:rPr>
        <w:t>FS «gestion des déchets»</w:t>
      </w:r>
      <w:r w:rsidRPr="002650B1">
        <w:rPr>
          <w:sz w:val="22"/>
          <w:lang w:val="fr-CH"/>
        </w:rPr>
        <w:tab/>
        <w:t>CHF</w:t>
      </w:r>
      <w:r w:rsidRPr="002650B1">
        <w:rPr>
          <w:sz w:val="22"/>
          <w:lang w:val="fr-CH"/>
        </w:rPr>
        <w:tab/>
      </w:r>
      <w:r w:rsidR="005C1C2F">
        <w:rPr>
          <w:sz w:val="22"/>
          <w:lang w:val="fr-CH"/>
        </w:rPr>
        <w:t>CHF</w:t>
      </w:r>
    </w:p>
    <w:p w:rsidR="002650B1" w:rsidRPr="002650B1" w:rsidRDefault="002650B1" w:rsidP="005C1C2F">
      <w:pPr>
        <w:tabs>
          <w:tab w:val="left" w:pos="5245"/>
          <w:tab w:val="right" w:pos="6946"/>
          <w:tab w:val="right" w:pos="8931"/>
        </w:tabs>
        <w:ind w:left="426" w:firstLine="283"/>
        <w:rPr>
          <w:sz w:val="22"/>
          <w:lang w:val="fr-CH"/>
        </w:rPr>
      </w:pPr>
      <w:r w:rsidRPr="002650B1">
        <w:rPr>
          <w:sz w:val="22"/>
          <w:lang w:val="fr-CH"/>
        </w:rPr>
        <w:t>Excédent de charges / de revenus</w:t>
      </w:r>
      <w:r w:rsidRPr="002650B1">
        <w:rPr>
          <w:sz w:val="22"/>
          <w:lang w:val="fr-CH"/>
        </w:rPr>
        <w:tab/>
        <w:t>CHF</w:t>
      </w:r>
      <w:r w:rsidRPr="002650B1">
        <w:rPr>
          <w:sz w:val="22"/>
          <w:lang w:val="fr-CH"/>
        </w:rPr>
        <w:tab/>
      </w:r>
      <w:r w:rsidRPr="002650B1">
        <w:rPr>
          <w:sz w:val="22"/>
          <w:lang w:val="fr-CH"/>
        </w:rPr>
        <w:tab/>
      </w:r>
    </w:p>
    <w:p w:rsidR="002650B1" w:rsidRPr="002650B1" w:rsidRDefault="002650B1" w:rsidP="002650B1">
      <w:pPr>
        <w:tabs>
          <w:tab w:val="left" w:pos="4536"/>
          <w:tab w:val="right" w:pos="6946"/>
          <w:tab w:val="right" w:pos="8931"/>
        </w:tabs>
        <w:ind w:left="426" w:firstLine="283"/>
        <w:rPr>
          <w:sz w:val="22"/>
          <w:lang w:val="fr-CH"/>
        </w:rPr>
      </w:pPr>
    </w:p>
    <w:p w:rsidR="002650B1" w:rsidRPr="002650B1" w:rsidRDefault="002650B1" w:rsidP="002650B1">
      <w:pPr>
        <w:ind w:firstLine="708"/>
        <w:rPr>
          <w:sz w:val="22"/>
          <w:lang w:val="fr-CH"/>
        </w:rPr>
      </w:pPr>
    </w:p>
    <w:p w:rsidR="002650B1" w:rsidRPr="002650B1" w:rsidRDefault="002650B1" w:rsidP="002650B1">
      <w:pPr>
        <w:tabs>
          <w:tab w:val="left" w:pos="5245"/>
        </w:tabs>
        <w:ind w:left="709"/>
        <w:rPr>
          <w:sz w:val="22"/>
          <w:lang w:val="fr-CH"/>
        </w:rPr>
      </w:pPr>
      <w:r w:rsidRPr="002650B1">
        <w:rPr>
          <w:sz w:val="22"/>
          <w:lang w:val="fr-CH"/>
        </w:rPr>
        <w:t>Il est proposé à l’assemblée communale/au parlement d’approuver le budget.</w:t>
      </w:r>
    </w:p>
    <w:p w:rsidR="002650B1" w:rsidRPr="002650B1" w:rsidRDefault="002650B1" w:rsidP="002650B1">
      <w:pPr>
        <w:tabs>
          <w:tab w:val="left" w:pos="5245"/>
        </w:tabs>
        <w:ind w:firstLine="708"/>
        <w:rPr>
          <w:sz w:val="22"/>
          <w:lang w:val="fr-CH"/>
        </w:rPr>
      </w:pPr>
    </w:p>
    <w:p w:rsidR="002650B1" w:rsidRPr="002650B1" w:rsidRDefault="002650B1" w:rsidP="002650B1">
      <w:pPr>
        <w:tabs>
          <w:tab w:val="left" w:pos="5245"/>
        </w:tabs>
        <w:ind w:firstLine="708"/>
        <w:rPr>
          <w:sz w:val="22"/>
          <w:highlight w:val="lightGray"/>
          <w:lang w:val="fr-CH"/>
        </w:rPr>
      </w:pPr>
      <w:r w:rsidRPr="002650B1">
        <w:rPr>
          <w:sz w:val="22"/>
          <w:lang w:val="fr-CH"/>
        </w:rPr>
        <w:t>Nom de la collectivité</w:t>
      </w:r>
    </w:p>
    <w:p w:rsidR="002650B1" w:rsidRPr="002650B1" w:rsidRDefault="002650B1" w:rsidP="002650B1">
      <w:pPr>
        <w:tabs>
          <w:tab w:val="left" w:pos="5245"/>
        </w:tabs>
        <w:ind w:firstLine="708"/>
        <w:rPr>
          <w:sz w:val="22"/>
          <w:lang w:val="fr-CH"/>
        </w:rPr>
      </w:pPr>
    </w:p>
    <w:p w:rsidR="002650B1" w:rsidRPr="002650B1" w:rsidRDefault="002650B1" w:rsidP="002650B1">
      <w:pPr>
        <w:tabs>
          <w:tab w:val="left" w:pos="2835"/>
          <w:tab w:val="left" w:pos="5670"/>
        </w:tabs>
        <w:ind w:firstLine="708"/>
        <w:rPr>
          <w:sz w:val="22"/>
          <w:lang w:val="fr-CH"/>
        </w:rPr>
      </w:pPr>
      <w:r w:rsidRPr="002650B1">
        <w:rPr>
          <w:sz w:val="22"/>
          <w:lang w:val="fr-CH"/>
        </w:rPr>
        <w:t>Prénom et nom,</w:t>
      </w:r>
      <w:r w:rsidRPr="002650B1">
        <w:rPr>
          <w:sz w:val="22"/>
          <w:lang w:val="fr-CH"/>
        </w:rPr>
        <w:tab/>
        <w:t>Prénom et nom,</w:t>
      </w:r>
      <w:r w:rsidRPr="002650B1">
        <w:rPr>
          <w:sz w:val="22"/>
          <w:lang w:val="fr-CH"/>
        </w:rPr>
        <w:tab/>
        <w:t>Prénom et nom,</w:t>
      </w:r>
    </w:p>
    <w:p w:rsidR="002650B1" w:rsidRPr="002650B1" w:rsidRDefault="002650B1" w:rsidP="002650B1">
      <w:pPr>
        <w:tabs>
          <w:tab w:val="left" w:pos="2835"/>
          <w:tab w:val="left" w:pos="5245"/>
          <w:tab w:val="left" w:pos="5670"/>
        </w:tabs>
        <w:ind w:firstLine="708"/>
        <w:rPr>
          <w:sz w:val="22"/>
          <w:lang w:val="fr-CH"/>
        </w:rPr>
      </w:pPr>
      <w:r w:rsidRPr="002650B1">
        <w:rPr>
          <w:sz w:val="22"/>
          <w:lang w:val="fr-CH"/>
        </w:rPr>
        <w:t>maire</w:t>
      </w:r>
      <w:r w:rsidRPr="002650B1">
        <w:rPr>
          <w:sz w:val="22"/>
          <w:lang w:val="fr-CH"/>
        </w:rPr>
        <w:tab/>
        <w:t>secrétaire communal(e)</w:t>
      </w:r>
      <w:r w:rsidRPr="002650B1">
        <w:rPr>
          <w:sz w:val="22"/>
          <w:lang w:val="fr-CH"/>
        </w:rPr>
        <w:tab/>
      </w:r>
      <w:r w:rsidRPr="002650B1">
        <w:rPr>
          <w:sz w:val="22"/>
          <w:lang w:val="fr-CH"/>
        </w:rPr>
        <w:tab/>
        <w:t xml:space="preserve">administrateur/ </w:t>
      </w:r>
    </w:p>
    <w:p w:rsidR="002650B1" w:rsidRPr="002650B1" w:rsidRDefault="002650B1" w:rsidP="002650B1">
      <w:pPr>
        <w:tabs>
          <w:tab w:val="left" w:pos="2835"/>
          <w:tab w:val="left" w:pos="5670"/>
        </w:tabs>
        <w:ind w:left="709" w:hanging="1"/>
        <w:rPr>
          <w:i/>
          <w:sz w:val="22"/>
          <w:lang w:val="fr-CH"/>
        </w:rPr>
      </w:pPr>
      <w:r w:rsidRPr="002650B1">
        <w:rPr>
          <w:sz w:val="22"/>
          <w:lang w:val="fr-CH"/>
        </w:rPr>
        <w:tab/>
      </w:r>
      <w:r w:rsidRPr="002650B1">
        <w:rPr>
          <w:sz w:val="22"/>
          <w:lang w:val="fr-CH"/>
        </w:rPr>
        <w:tab/>
      </w:r>
      <w:r w:rsidRPr="002650B1">
        <w:rPr>
          <w:sz w:val="22"/>
          <w:lang w:val="fr-CH"/>
        </w:rPr>
        <w:tab/>
        <w:t>administratrice des finances</w:t>
      </w:r>
      <w:r w:rsidRPr="002650B1">
        <w:rPr>
          <w:sz w:val="22"/>
          <w:lang w:val="fr-CH"/>
        </w:rPr>
        <w:br/>
      </w:r>
      <w:r w:rsidRPr="002650B1">
        <w:rPr>
          <w:i/>
          <w:sz w:val="22"/>
          <w:lang w:val="fr-CH"/>
        </w:rPr>
        <w:t>(signature)</w:t>
      </w:r>
      <w:r w:rsidRPr="002650B1">
        <w:rPr>
          <w:i/>
          <w:sz w:val="22"/>
          <w:lang w:val="fr-CH"/>
        </w:rPr>
        <w:tab/>
        <w:t>(signature)</w:t>
      </w:r>
      <w:r w:rsidRPr="002650B1">
        <w:rPr>
          <w:i/>
          <w:sz w:val="22"/>
          <w:lang w:val="fr-CH"/>
        </w:rPr>
        <w:tab/>
        <w:t>(signature)</w:t>
      </w:r>
      <w:r w:rsidRPr="002650B1">
        <w:rPr>
          <w:i/>
          <w:sz w:val="22"/>
          <w:lang w:val="fr-CH"/>
        </w:rPr>
        <w:tab/>
      </w:r>
    </w:p>
    <w:p w:rsidR="002650B1" w:rsidRPr="002650B1" w:rsidRDefault="002650B1" w:rsidP="002650B1">
      <w:pPr>
        <w:tabs>
          <w:tab w:val="left" w:pos="2835"/>
          <w:tab w:val="left" w:pos="5245"/>
          <w:tab w:val="left" w:pos="5670"/>
        </w:tabs>
        <w:ind w:firstLine="708"/>
        <w:rPr>
          <w:sz w:val="22"/>
          <w:lang w:val="fr-CH"/>
        </w:rPr>
      </w:pPr>
    </w:p>
    <w:p w:rsidR="002650B1" w:rsidRPr="002650B1" w:rsidRDefault="002650B1" w:rsidP="002650B1">
      <w:pPr>
        <w:tabs>
          <w:tab w:val="left" w:pos="3402"/>
          <w:tab w:val="left" w:pos="5245"/>
          <w:tab w:val="left" w:pos="6237"/>
        </w:tabs>
        <w:ind w:firstLine="708"/>
        <w:rPr>
          <w:sz w:val="22"/>
          <w:lang w:val="fr-CH"/>
        </w:rPr>
      </w:pPr>
    </w:p>
    <w:p w:rsidR="002650B1" w:rsidRPr="002650B1" w:rsidRDefault="002650B1" w:rsidP="002650B1">
      <w:pPr>
        <w:tabs>
          <w:tab w:val="left" w:pos="3402"/>
          <w:tab w:val="left" w:pos="5245"/>
          <w:tab w:val="left" w:pos="6237"/>
        </w:tabs>
        <w:ind w:firstLine="708"/>
        <w:rPr>
          <w:sz w:val="22"/>
          <w:lang w:val="fr-CH"/>
        </w:rPr>
      </w:pPr>
    </w:p>
    <w:p w:rsidR="002650B1" w:rsidRPr="002650B1" w:rsidRDefault="002650B1" w:rsidP="002650B1">
      <w:pPr>
        <w:tabs>
          <w:tab w:val="left" w:pos="3402"/>
          <w:tab w:val="left" w:pos="5245"/>
          <w:tab w:val="left" w:pos="6237"/>
        </w:tabs>
        <w:ind w:firstLine="708"/>
        <w:rPr>
          <w:sz w:val="22"/>
          <w:lang w:val="fr-CH"/>
        </w:rPr>
      </w:pPr>
    </w:p>
    <w:p w:rsidR="002650B1" w:rsidRDefault="002650B1" w:rsidP="002650B1">
      <w:pPr>
        <w:tabs>
          <w:tab w:val="left" w:pos="3402"/>
          <w:tab w:val="left" w:pos="5245"/>
          <w:tab w:val="left" w:pos="6237"/>
        </w:tabs>
        <w:ind w:firstLine="708"/>
        <w:rPr>
          <w:sz w:val="22"/>
          <w:lang w:val="fr-CH"/>
        </w:rPr>
      </w:pPr>
      <w:r w:rsidRPr="002650B1">
        <w:rPr>
          <w:sz w:val="22"/>
          <w:lang w:val="fr-CH"/>
        </w:rPr>
        <w:t>Lieu, date</w:t>
      </w:r>
    </w:p>
    <w:p w:rsidR="008F15B4" w:rsidRDefault="008F15B4" w:rsidP="002650B1">
      <w:pPr>
        <w:tabs>
          <w:tab w:val="left" w:pos="3402"/>
          <w:tab w:val="left" w:pos="5245"/>
          <w:tab w:val="left" w:pos="6237"/>
        </w:tabs>
        <w:ind w:firstLine="708"/>
        <w:rPr>
          <w:sz w:val="22"/>
          <w:lang w:val="fr-CH"/>
        </w:rPr>
      </w:pPr>
    </w:p>
    <w:p w:rsidR="008F15B4" w:rsidRDefault="008F15B4">
      <w:pPr>
        <w:spacing w:after="200" w:line="276" w:lineRule="auto"/>
        <w:rPr>
          <w:sz w:val="22"/>
          <w:lang w:val="fr-CH"/>
        </w:rPr>
      </w:pPr>
      <w:r>
        <w:rPr>
          <w:sz w:val="22"/>
          <w:lang w:val="fr-CH"/>
        </w:rPr>
        <w:br w:type="page"/>
      </w:r>
    </w:p>
    <w:p w:rsidR="008F15B4" w:rsidRPr="00430443" w:rsidRDefault="008F15B4" w:rsidP="008F15B4">
      <w:pPr>
        <w:pStyle w:val="berschrift1"/>
        <w:rPr>
          <w:sz w:val="22"/>
          <w:szCs w:val="22"/>
          <w:lang w:val="fr-CH"/>
        </w:rPr>
      </w:pPr>
      <w:bookmarkStart w:id="48" w:name="_Toc431204615"/>
      <w:bookmarkStart w:id="49" w:name="_Toc457543449"/>
      <w:r w:rsidRPr="00430443">
        <w:rPr>
          <w:sz w:val="22"/>
          <w:szCs w:val="22"/>
          <w:lang w:val="fr-CH"/>
        </w:rPr>
        <w:t>Approbation du budget</w:t>
      </w:r>
      <w:bookmarkEnd w:id="48"/>
      <w:bookmarkEnd w:id="49"/>
    </w:p>
    <w:p w:rsidR="008F15B4" w:rsidRDefault="008F15B4" w:rsidP="008F15B4">
      <w:pPr>
        <w:rPr>
          <w:sz w:val="24"/>
          <w:szCs w:val="24"/>
          <w:lang w:val="fr-CH"/>
        </w:rPr>
      </w:pPr>
    </w:p>
    <w:p w:rsidR="008F15B4" w:rsidRPr="00430443" w:rsidRDefault="008F15B4" w:rsidP="008F15B4">
      <w:pPr>
        <w:rPr>
          <w:szCs w:val="20"/>
          <w:lang w:val="fr-CH"/>
        </w:rPr>
      </w:pPr>
      <w:r w:rsidRPr="00430443">
        <w:rPr>
          <w:szCs w:val="20"/>
          <w:lang w:val="fr-CH"/>
        </w:rPr>
        <w:t>L'organe compétent de (nom de la collectivité) a approuvé le budget 20xx en date du xx.xx.20xx conformément à la proposition du conseil communal du XX.XX.20xx.</w:t>
      </w:r>
    </w:p>
    <w:p w:rsidR="008F15B4" w:rsidRPr="00430443" w:rsidRDefault="008F15B4" w:rsidP="008F15B4">
      <w:pPr>
        <w:rPr>
          <w:szCs w:val="20"/>
          <w:lang w:val="fr-CH"/>
        </w:rPr>
      </w:pPr>
    </w:p>
    <w:p w:rsidR="008F15B4" w:rsidRPr="00430443" w:rsidRDefault="008F15B4" w:rsidP="008F15B4">
      <w:pPr>
        <w:rPr>
          <w:szCs w:val="20"/>
          <w:lang w:val="fr-CH"/>
        </w:rPr>
      </w:pPr>
    </w:p>
    <w:p w:rsidR="008F15B4" w:rsidRPr="00430443" w:rsidRDefault="008F15B4" w:rsidP="008F15B4">
      <w:pPr>
        <w:tabs>
          <w:tab w:val="left" w:pos="3402"/>
          <w:tab w:val="left" w:pos="5245"/>
          <w:tab w:val="left" w:pos="6237"/>
        </w:tabs>
        <w:rPr>
          <w:szCs w:val="20"/>
          <w:lang w:val="fr-CH"/>
        </w:rPr>
      </w:pPr>
      <w:r w:rsidRPr="00430443">
        <w:rPr>
          <w:szCs w:val="20"/>
          <w:lang w:val="fr-CH"/>
        </w:rPr>
        <w:t>Lieu, date</w:t>
      </w:r>
    </w:p>
    <w:p w:rsidR="008F15B4" w:rsidRPr="00430443" w:rsidRDefault="008F15B4" w:rsidP="008F15B4">
      <w:pPr>
        <w:rPr>
          <w:szCs w:val="20"/>
          <w:lang w:val="fr-CH"/>
        </w:rPr>
      </w:pPr>
    </w:p>
    <w:p w:rsidR="008F15B4" w:rsidRPr="00430443" w:rsidRDefault="008F15B4" w:rsidP="008F15B4">
      <w:pPr>
        <w:rPr>
          <w:szCs w:val="20"/>
          <w:lang w:val="fr-CH"/>
        </w:rPr>
      </w:pPr>
    </w:p>
    <w:p w:rsidR="008F15B4" w:rsidRPr="00430443" w:rsidRDefault="008F15B4" w:rsidP="008F15B4">
      <w:pPr>
        <w:rPr>
          <w:szCs w:val="20"/>
          <w:lang w:val="fr-CH"/>
        </w:rPr>
      </w:pPr>
    </w:p>
    <w:p w:rsidR="008F15B4" w:rsidRPr="00430443" w:rsidRDefault="008F15B4" w:rsidP="008F15B4">
      <w:pPr>
        <w:rPr>
          <w:szCs w:val="20"/>
          <w:lang w:val="fr-CH"/>
        </w:rPr>
      </w:pPr>
      <w:r w:rsidRPr="00430443">
        <w:rPr>
          <w:szCs w:val="20"/>
          <w:lang w:val="fr-CH"/>
        </w:rPr>
        <w:t>Nom de l’organe compétent pour approuver le budget</w:t>
      </w:r>
    </w:p>
    <w:p w:rsidR="008F15B4" w:rsidRPr="00430443" w:rsidRDefault="008F15B4" w:rsidP="008F15B4">
      <w:pPr>
        <w:rPr>
          <w:szCs w:val="20"/>
          <w:lang w:val="fr-CH"/>
        </w:rPr>
      </w:pPr>
    </w:p>
    <w:p w:rsidR="008F15B4" w:rsidRPr="00430443" w:rsidRDefault="008F15B4" w:rsidP="008F15B4">
      <w:pPr>
        <w:rPr>
          <w:szCs w:val="20"/>
          <w:lang w:val="fr-CH"/>
        </w:rPr>
      </w:pPr>
    </w:p>
    <w:p w:rsidR="008F15B4" w:rsidRPr="00430443" w:rsidRDefault="008F15B4" w:rsidP="008F15B4">
      <w:pPr>
        <w:tabs>
          <w:tab w:val="left" w:pos="3402"/>
        </w:tabs>
        <w:rPr>
          <w:szCs w:val="20"/>
          <w:lang w:val="fr-CH"/>
        </w:rPr>
      </w:pPr>
      <w:r w:rsidRPr="00430443">
        <w:rPr>
          <w:szCs w:val="20"/>
          <w:lang w:val="fr-CH"/>
        </w:rPr>
        <w:t>Prénom et nom,</w:t>
      </w:r>
      <w:r w:rsidRPr="00430443">
        <w:rPr>
          <w:szCs w:val="20"/>
          <w:lang w:val="fr-CH"/>
        </w:rPr>
        <w:tab/>
        <w:t>Prénom et nom,</w:t>
      </w:r>
    </w:p>
    <w:p w:rsidR="008F15B4" w:rsidRPr="00430443" w:rsidRDefault="008F15B4" w:rsidP="008F15B4">
      <w:pPr>
        <w:tabs>
          <w:tab w:val="left" w:pos="3402"/>
        </w:tabs>
        <w:rPr>
          <w:szCs w:val="20"/>
          <w:lang w:val="fr-CH"/>
        </w:rPr>
      </w:pPr>
      <w:r w:rsidRPr="00430443">
        <w:rPr>
          <w:szCs w:val="20"/>
          <w:lang w:val="fr-CH"/>
        </w:rPr>
        <w:t>fonction</w:t>
      </w:r>
      <w:r w:rsidRPr="00430443">
        <w:rPr>
          <w:szCs w:val="20"/>
          <w:lang w:val="fr-CH"/>
        </w:rPr>
        <w:tab/>
        <w:t>fonction</w:t>
      </w:r>
    </w:p>
    <w:p w:rsidR="008F15B4" w:rsidRPr="00430443" w:rsidRDefault="008F15B4" w:rsidP="008F15B4">
      <w:pPr>
        <w:tabs>
          <w:tab w:val="left" w:pos="3402"/>
        </w:tabs>
        <w:rPr>
          <w:i/>
          <w:szCs w:val="20"/>
          <w:lang w:val="fr-CH"/>
        </w:rPr>
      </w:pPr>
      <w:r w:rsidRPr="00430443">
        <w:rPr>
          <w:i/>
          <w:szCs w:val="20"/>
          <w:lang w:val="fr-CH"/>
        </w:rPr>
        <w:t>(signature)</w:t>
      </w:r>
      <w:r w:rsidRPr="00430443">
        <w:rPr>
          <w:i/>
          <w:szCs w:val="20"/>
          <w:lang w:val="fr-CH"/>
        </w:rPr>
        <w:tab/>
        <w:t>(signature)</w:t>
      </w:r>
    </w:p>
    <w:p w:rsidR="008F15B4" w:rsidRPr="002650B1" w:rsidRDefault="008F15B4" w:rsidP="002650B1">
      <w:pPr>
        <w:tabs>
          <w:tab w:val="left" w:pos="3402"/>
          <w:tab w:val="left" w:pos="5245"/>
          <w:tab w:val="left" w:pos="6237"/>
        </w:tabs>
        <w:ind w:firstLine="708"/>
        <w:rPr>
          <w:sz w:val="22"/>
          <w:lang w:val="fr-CH"/>
        </w:rPr>
      </w:pPr>
    </w:p>
    <w:sectPr w:rsidR="008F15B4" w:rsidRPr="002650B1" w:rsidSect="003413CC">
      <w:headerReference w:type="defaul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AC" w:rsidRDefault="00A94FAC" w:rsidP="003413CC">
      <w:r>
        <w:separator/>
      </w:r>
    </w:p>
  </w:endnote>
  <w:endnote w:type="continuationSeparator" w:id="0">
    <w:p w:rsidR="00A94FAC" w:rsidRDefault="00A94FAC" w:rsidP="0034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AC" w:rsidRDefault="00A94FAC" w:rsidP="003413CC">
      <w:r>
        <w:separator/>
      </w:r>
    </w:p>
  </w:footnote>
  <w:footnote w:type="continuationSeparator" w:id="0">
    <w:p w:rsidR="00A94FAC" w:rsidRDefault="00A94FAC" w:rsidP="00341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477648756"/>
      <w:docPartObj>
        <w:docPartGallery w:val="Page Numbers (Top of Page)"/>
        <w:docPartUnique/>
      </w:docPartObj>
    </w:sdtPr>
    <w:sdtEndPr/>
    <w:sdtContent>
      <w:p w:rsidR="001A37E7" w:rsidRPr="00B145A4" w:rsidRDefault="001A37E7" w:rsidP="003413CC">
        <w:pPr>
          <w:pStyle w:val="Kopfzeile"/>
          <w:pBdr>
            <w:bottom w:val="single" w:sz="4" w:space="1" w:color="auto"/>
          </w:pBdr>
          <w:jc w:val="right"/>
          <w:rPr>
            <w:sz w:val="18"/>
            <w:szCs w:val="18"/>
          </w:rPr>
        </w:pPr>
        <w:r w:rsidRPr="00B145A4">
          <w:rPr>
            <w:bCs/>
            <w:sz w:val="18"/>
            <w:szCs w:val="18"/>
          </w:rPr>
          <w:fldChar w:fldCharType="begin"/>
        </w:r>
        <w:r w:rsidRPr="00B145A4">
          <w:rPr>
            <w:bCs/>
            <w:sz w:val="18"/>
            <w:szCs w:val="18"/>
          </w:rPr>
          <w:instrText>PAGE</w:instrText>
        </w:r>
        <w:r w:rsidRPr="00B145A4">
          <w:rPr>
            <w:bCs/>
            <w:sz w:val="18"/>
            <w:szCs w:val="18"/>
          </w:rPr>
          <w:fldChar w:fldCharType="separate"/>
        </w:r>
        <w:r w:rsidR="00A76F38">
          <w:rPr>
            <w:bCs/>
            <w:noProof/>
            <w:sz w:val="18"/>
            <w:szCs w:val="18"/>
          </w:rPr>
          <w:t>15</w:t>
        </w:r>
        <w:r w:rsidRPr="00B145A4">
          <w:rPr>
            <w:bCs/>
            <w:sz w:val="18"/>
            <w:szCs w:val="18"/>
          </w:rPr>
          <w:fldChar w:fldCharType="end"/>
        </w:r>
        <w:r w:rsidRPr="00B145A4">
          <w:rPr>
            <w:sz w:val="18"/>
            <w:szCs w:val="18"/>
            <w:lang w:val="de-DE"/>
          </w:rPr>
          <w:t xml:space="preserve"> </w:t>
        </w:r>
        <w:r>
          <w:rPr>
            <w:sz w:val="18"/>
            <w:szCs w:val="18"/>
            <w:lang w:val="de-DE"/>
          </w:rPr>
          <w:t>/</w:t>
        </w:r>
        <w:r w:rsidRPr="00B145A4">
          <w:rPr>
            <w:sz w:val="18"/>
            <w:szCs w:val="18"/>
            <w:lang w:val="de-DE"/>
          </w:rPr>
          <w:t xml:space="preserve"> </w:t>
        </w:r>
        <w:r w:rsidRPr="00B145A4">
          <w:rPr>
            <w:bCs/>
            <w:sz w:val="18"/>
            <w:szCs w:val="18"/>
          </w:rPr>
          <w:fldChar w:fldCharType="begin"/>
        </w:r>
        <w:r w:rsidRPr="00B145A4">
          <w:rPr>
            <w:bCs/>
            <w:sz w:val="18"/>
            <w:szCs w:val="18"/>
          </w:rPr>
          <w:instrText>NUMPAGES</w:instrText>
        </w:r>
        <w:r w:rsidRPr="00B145A4">
          <w:rPr>
            <w:bCs/>
            <w:sz w:val="18"/>
            <w:szCs w:val="18"/>
          </w:rPr>
          <w:fldChar w:fldCharType="separate"/>
        </w:r>
        <w:r w:rsidR="00A76F38">
          <w:rPr>
            <w:bCs/>
            <w:noProof/>
            <w:sz w:val="18"/>
            <w:szCs w:val="18"/>
          </w:rPr>
          <w:t>15</w:t>
        </w:r>
        <w:r w:rsidRPr="00B145A4">
          <w:rPr>
            <w:bCs/>
            <w:sz w:val="18"/>
            <w:szCs w:val="18"/>
          </w:rPr>
          <w:fldChar w:fldCharType="end"/>
        </w:r>
      </w:p>
    </w:sdtContent>
  </w:sdt>
  <w:p w:rsidR="001A37E7" w:rsidRDefault="001A37E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0AA"/>
    <w:multiLevelType w:val="hybridMultilevel"/>
    <w:tmpl w:val="D400A188"/>
    <w:lvl w:ilvl="0" w:tplc="989AE932">
      <w:numFmt w:val="bullet"/>
      <w:lvlText w:val="-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0554255"/>
    <w:multiLevelType w:val="hybridMultilevel"/>
    <w:tmpl w:val="B3D8D9B2"/>
    <w:lvl w:ilvl="0" w:tplc="4748E466">
      <w:numFmt w:val="bullet"/>
      <w:lvlText w:val="-"/>
      <w:lvlJc w:val="left"/>
      <w:pPr>
        <w:ind w:left="936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13B07627"/>
    <w:multiLevelType w:val="hybridMultilevel"/>
    <w:tmpl w:val="21FE98A6"/>
    <w:lvl w:ilvl="0" w:tplc="F23A4E88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16" w:hanging="360"/>
      </w:pPr>
    </w:lvl>
    <w:lvl w:ilvl="2" w:tplc="0807001B" w:tentative="1">
      <w:start w:val="1"/>
      <w:numFmt w:val="lowerRoman"/>
      <w:lvlText w:val="%3."/>
      <w:lvlJc w:val="right"/>
      <w:pPr>
        <w:ind w:left="2736" w:hanging="180"/>
      </w:pPr>
    </w:lvl>
    <w:lvl w:ilvl="3" w:tplc="0807000F" w:tentative="1">
      <w:start w:val="1"/>
      <w:numFmt w:val="decimal"/>
      <w:lvlText w:val="%4."/>
      <w:lvlJc w:val="left"/>
      <w:pPr>
        <w:ind w:left="3456" w:hanging="360"/>
      </w:pPr>
    </w:lvl>
    <w:lvl w:ilvl="4" w:tplc="08070019" w:tentative="1">
      <w:start w:val="1"/>
      <w:numFmt w:val="lowerLetter"/>
      <w:lvlText w:val="%5."/>
      <w:lvlJc w:val="left"/>
      <w:pPr>
        <w:ind w:left="4176" w:hanging="360"/>
      </w:pPr>
    </w:lvl>
    <w:lvl w:ilvl="5" w:tplc="0807001B" w:tentative="1">
      <w:start w:val="1"/>
      <w:numFmt w:val="lowerRoman"/>
      <w:lvlText w:val="%6."/>
      <w:lvlJc w:val="right"/>
      <w:pPr>
        <w:ind w:left="4896" w:hanging="180"/>
      </w:pPr>
    </w:lvl>
    <w:lvl w:ilvl="6" w:tplc="0807000F" w:tentative="1">
      <w:start w:val="1"/>
      <w:numFmt w:val="decimal"/>
      <w:lvlText w:val="%7."/>
      <w:lvlJc w:val="left"/>
      <w:pPr>
        <w:ind w:left="5616" w:hanging="360"/>
      </w:pPr>
    </w:lvl>
    <w:lvl w:ilvl="7" w:tplc="08070019" w:tentative="1">
      <w:start w:val="1"/>
      <w:numFmt w:val="lowerLetter"/>
      <w:lvlText w:val="%8."/>
      <w:lvlJc w:val="left"/>
      <w:pPr>
        <w:ind w:left="6336" w:hanging="360"/>
      </w:pPr>
    </w:lvl>
    <w:lvl w:ilvl="8" w:tplc="0807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>
    <w:nsid w:val="176407C3"/>
    <w:multiLevelType w:val="hybridMultilevel"/>
    <w:tmpl w:val="9F9802A4"/>
    <w:lvl w:ilvl="0" w:tplc="FEF0E730">
      <w:start w:val="20"/>
      <w:numFmt w:val="bullet"/>
      <w:lvlText w:val=""/>
      <w:lvlJc w:val="left"/>
      <w:pPr>
        <w:ind w:left="936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>
    <w:nsid w:val="1A834B02"/>
    <w:multiLevelType w:val="hybridMultilevel"/>
    <w:tmpl w:val="6764D506"/>
    <w:lvl w:ilvl="0" w:tplc="53E4D09C">
      <w:start w:val="4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8C10B4"/>
    <w:multiLevelType w:val="hybridMultilevel"/>
    <w:tmpl w:val="E7BEEB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6530B"/>
    <w:multiLevelType w:val="hybridMultilevel"/>
    <w:tmpl w:val="07F2226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67C63"/>
    <w:multiLevelType w:val="hybridMultilevel"/>
    <w:tmpl w:val="81C24D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50A64"/>
    <w:multiLevelType w:val="multilevel"/>
    <w:tmpl w:val="E6748ED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>
    <w:nsid w:val="3C820BA6"/>
    <w:multiLevelType w:val="multilevel"/>
    <w:tmpl w:val="1910D0F8"/>
    <w:lvl w:ilvl="0">
      <w:numFmt w:val="decimal"/>
      <w:lvlText w:val="%1"/>
      <w:lvlJc w:val="left"/>
      <w:pPr>
        <w:ind w:left="432" w:hanging="432"/>
      </w:pPr>
      <w:rPr>
        <w:rFonts w:hint="default"/>
        <w:lang w:val="fr-CH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49705DC"/>
    <w:multiLevelType w:val="hybridMultilevel"/>
    <w:tmpl w:val="6D0271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73AF6"/>
    <w:multiLevelType w:val="hybridMultilevel"/>
    <w:tmpl w:val="1E504ED2"/>
    <w:lvl w:ilvl="0" w:tplc="79D0A8D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920" w:hanging="360"/>
      </w:pPr>
    </w:lvl>
    <w:lvl w:ilvl="2" w:tplc="0807001B">
      <w:start w:val="1"/>
      <w:numFmt w:val="lowerRoman"/>
      <w:lvlText w:val="%3."/>
      <w:lvlJc w:val="right"/>
      <w:pPr>
        <w:ind w:left="2640" w:hanging="180"/>
      </w:pPr>
    </w:lvl>
    <w:lvl w:ilvl="3" w:tplc="0807000F" w:tentative="1">
      <w:start w:val="1"/>
      <w:numFmt w:val="decimal"/>
      <w:lvlText w:val="%4."/>
      <w:lvlJc w:val="left"/>
      <w:pPr>
        <w:ind w:left="3360" w:hanging="360"/>
      </w:pPr>
    </w:lvl>
    <w:lvl w:ilvl="4" w:tplc="08070019" w:tentative="1">
      <w:start w:val="1"/>
      <w:numFmt w:val="lowerLetter"/>
      <w:lvlText w:val="%5."/>
      <w:lvlJc w:val="left"/>
      <w:pPr>
        <w:ind w:left="4080" w:hanging="360"/>
      </w:pPr>
    </w:lvl>
    <w:lvl w:ilvl="5" w:tplc="0807001B" w:tentative="1">
      <w:start w:val="1"/>
      <w:numFmt w:val="lowerRoman"/>
      <w:lvlText w:val="%6."/>
      <w:lvlJc w:val="right"/>
      <w:pPr>
        <w:ind w:left="4800" w:hanging="180"/>
      </w:pPr>
    </w:lvl>
    <w:lvl w:ilvl="6" w:tplc="0807000F" w:tentative="1">
      <w:start w:val="1"/>
      <w:numFmt w:val="decimal"/>
      <w:lvlText w:val="%7."/>
      <w:lvlJc w:val="left"/>
      <w:pPr>
        <w:ind w:left="5520" w:hanging="360"/>
      </w:pPr>
    </w:lvl>
    <w:lvl w:ilvl="7" w:tplc="08070019" w:tentative="1">
      <w:start w:val="1"/>
      <w:numFmt w:val="lowerLetter"/>
      <w:lvlText w:val="%8."/>
      <w:lvlJc w:val="left"/>
      <w:pPr>
        <w:ind w:left="6240" w:hanging="360"/>
      </w:pPr>
    </w:lvl>
    <w:lvl w:ilvl="8" w:tplc="08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66308C1"/>
    <w:multiLevelType w:val="hybridMultilevel"/>
    <w:tmpl w:val="E018B5E6"/>
    <w:lvl w:ilvl="0" w:tplc="936E8C04">
      <w:start w:val="4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6C4974EE"/>
    <w:multiLevelType w:val="hybridMultilevel"/>
    <w:tmpl w:val="4B1CC8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43535"/>
    <w:multiLevelType w:val="hybridMultilevel"/>
    <w:tmpl w:val="87D228CA"/>
    <w:lvl w:ilvl="0" w:tplc="EC1A25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13"/>
  </w:num>
  <w:num w:numId="9">
    <w:abstractNumId w:val="5"/>
  </w:num>
  <w:num w:numId="10">
    <w:abstractNumId w:val="14"/>
  </w:num>
  <w:num w:numId="11">
    <w:abstractNumId w:val="4"/>
  </w:num>
  <w:num w:numId="12">
    <w:abstractNumId w:val="12"/>
  </w:num>
  <w:num w:numId="13">
    <w:abstractNumId w:val="3"/>
  </w:num>
  <w:num w:numId="14">
    <w:abstractNumId w:val="2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deu"/>
    <w:docVar w:name="TargetLng" w:val="fra"/>
    <w:docVar w:name="TermBases" w:val="LINGUA-PC_20160107"/>
    <w:docVar w:name="TermBaseURL" w:val="empty"/>
    <w:docVar w:name="TextBases" w:val="S3011IIS000PG68.sta.be.ch\JCE\JCE_valide|S3011IIS000PG68.sta.be.ch\JCE\JCE_interne|S3011IIS000PG68.sta.be.ch\JCE\JCE_Temporaire|S3011IIS000PG68.sta.be.ch\JCE\plancomptable|S3011IIS000PG68.sta.be.ch\JCE\kontenrahmen-v5|S3011IIS000PG68.sta.be.ch\Canton de Berne\BELEX 2016 (LexWork)|S3011IIS000PG68.sta.be.ch\Canton de Berne\BELEX_Historique|S3011IIS000PG68.sta.be.ch\Canton de Berne\BSIG|S3011IIS000PG68.sta.be.ch\Canton de Berne\Canton de Berne|S3011IIS000PG68.sta.be.ch\Canton de Berne\Conf_2015-12|S3011IIS000PG68.sta.be.ch\Canton de Berne\Dubious_Aliens|S3011IIS000PG68.sta.be.ch\CHA\CHA_valide|S3011IIS000PG68.sta.be.ch\ECO\ECO_valide|S3011IIS000PG68.sta.be.ch\FIN-ICI\FIN-ICI_valide|S3011IIS000PG68.sta.be.ch\FIN-SG\FIN-SG_valide|S3011IIS000PG68.sta.be.ch\INS\INS_valide|S3011IIS000PG68.sta.be.ch\POM\POM_valide|S3011IIS000PG68.sta.be.ch\SAP\SAP_valide|S3011IIS000PG68.sta.be.ch\TTE\TTE_valide"/>
    <w:docVar w:name="TextBaseURL" w:val="empty"/>
    <w:docVar w:name="UILng" w:val="fr"/>
  </w:docVars>
  <w:rsids>
    <w:rsidRoot w:val="00186A6D"/>
    <w:rsid w:val="00001EEB"/>
    <w:rsid w:val="0000703E"/>
    <w:rsid w:val="00056029"/>
    <w:rsid w:val="00072010"/>
    <w:rsid w:val="00072AA0"/>
    <w:rsid w:val="00087941"/>
    <w:rsid w:val="000E2EDF"/>
    <w:rsid w:val="0010062C"/>
    <w:rsid w:val="0010244A"/>
    <w:rsid w:val="00110B71"/>
    <w:rsid w:val="001233FD"/>
    <w:rsid w:val="00125CE9"/>
    <w:rsid w:val="001374E9"/>
    <w:rsid w:val="0015050B"/>
    <w:rsid w:val="00186A6D"/>
    <w:rsid w:val="001A1C23"/>
    <w:rsid w:val="001A37E7"/>
    <w:rsid w:val="001A6F72"/>
    <w:rsid w:val="001D3FAB"/>
    <w:rsid w:val="001E0B6B"/>
    <w:rsid w:val="001E441B"/>
    <w:rsid w:val="001E567E"/>
    <w:rsid w:val="001E5A5D"/>
    <w:rsid w:val="001F6A5F"/>
    <w:rsid w:val="00224237"/>
    <w:rsid w:val="00245B4F"/>
    <w:rsid w:val="00263DFB"/>
    <w:rsid w:val="002650B1"/>
    <w:rsid w:val="00283C38"/>
    <w:rsid w:val="002A25A7"/>
    <w:rsid w:val="002A2C17"/>
    <w:rsid w:val="002B072C"/>
    <w:rsid w:val="002D37D0"/>
    <w:rsid w:val="002D6F19"/>
    <w:rsid w:val="002F426A"/>
    <w:rsid w:val="00333067"/>
    <w:rsid w:val="00337BA9"/>
    <w:rsid w:val="003413CC"/>
    <w:rsid w:val="00355B74"/>
    <w:rsid w:val="00376512"/>
    <w:rsid w:val="003942AB"/>
    <w:rsid w:val="003A6717"/>
    <w:rsid w:val="003A7BA1"/>
    <w:rsid w:val="003D5BEE"/>
    <w:rsid w:val="003E1038"/>
    <w:rsid w:val="00414A11"/>
    <w:rsid w:val="00430C7E"/>
    <w:rsid w:val="00432C45"/>
    <w:rsid w:val="004559D5"/>
    <w:rsid w:val="00463689"/>
    <w:rsid w:val="00470733"/>
    <w:rsid w:val="004833E6"/>
    <w:rsid w:val="004860E1"/>
    <w:rsid w:val="00493CB8"/>
    <w:rsid w:val="004B6DB4"/>
    <w:rsid w:val="004C7E00"/>
    <w:rsid w:val="0050482A"/>
    <w:rsid w:val="0052101F"/>
    <w:rsid w:val="00533AF3"/>
    <w:rsid w:val="00556A19"/>
    <w:rsid w:val="00572F15"/>
    <w:rsid w:val="0058757F"/>
    <w:rsid w:val="0059064B"/>
    <w:rsid w:val="005A011A"/>
    <w:rsid w:val="005B08B4"/>
    <w:rsid w:val="005B2326"/>
    <w:rsid w:val="005B682C"/>
    <w:rsid w:val="005C1C2F"/>
    <w:rsid w:val="005D4D22"/>
    <w:rsid w:val="005E00C3"/>
    <w:rsid w:val="005E4D79"/>
    <w:rsid w:val="005E7190"/>
    <w:rsid w:val="005F11EA"/>
    <w:rsid w:val="005F29F3"/>
    <w:rsid w:val="0060254D"/>
    <w:rsid w:val="00653068"/>
    <w:rsid w:val="00671B10"/>
    <w:rsid w:val="006A076B"/>
    <w:rsid w:val="006D1935"/>
    <w:rsid w:val="006D3957"/>
    <w:rsid w:val="006F3F4A"/>
    <w:rsid w:val="006F596F"/>
    <w:rsid w:val="00710404"/>
    <w:rsid w:val="00713FF3"/>
    <w:rsid w:val="00726F8D"/>
    <w:rsid w:val="00755F11"/>
    <w:rsid w:val="007675BA"/>
    <w:rsid w:val="00773355"/>
    <w:rsid w:val="007756E9"/>
    <w:rsid w:val="00780A97"/>
    <w:rsid w:val="007915C0"/>
    <w:rsid w:val="00797800"/>
    <w:rsid w:val="007B4CA2"/>
    <w:rsid w:val="007E1F0C"/>
    <w:rsid w:val="0084016E"/>
    <w:rsid w:val="008508A9"/>
    <w:rsid w:val="00851508"/>
    <w:rsid w:val="008603F2"/>
    <w:rsid w:val="00866CE4"/>
    <w:rsid w:val="008777BC"/>
    <w:rsid w:val="0089217F"/>
    <w:rsid w:val="008B0434"/>
    <w:rsid w:val="008B10F9"/>
    <w:rsid w:val="008D5DA4"/>
    <w:rsid w:val="008D6256"/>
    <w:rsid w:val="008F15B4"/>
    <w:rsid w:val="008F617E"/>
    <w:rsid w:val="00925D92"/>
    <w:rsid w:val="00926A93"/>
    <w:rsid w:val="009319FD"/>
    <w:rsid w:val="00936FB7"/>
    <w:rsid w:val="009412FF"/>
    <w:rsid w:val="00945D19"/>
    <w:rsid w:val="00966B8D"/>
    <w:rsid w:val="009777C3"/>
    <w:rsid w:val="009C5B4C"/>
    <w:rsid w:val="00A05EBA"/>
    <w:rsid w:val="00A162B6"/>
    <w:rsid w:val="00A4014A"/>
    <w:rsid w:val="00A53D66"/>
    <w:rsid w:val="00A564E4"/>
    <w:rsid w:val="00A566EF"/>
    <w:rsid w:val="00A622CE"/>
    <w:rsid w:val="00A6472F"/>
    <w:rsid w:val="00A76F38"/>
    <w:rsid w:val="00A83D77"/>
    <w:rsid w:val="00A94FAC"/>
    <w:rsid w:val="00AA39DF"/>
    <w:rsid w:val="00AA4D55"/>
    <w:rsid w:val="00AA5D4E"/>
    <w:rsid w:val="00AC28F8"/>
    <w:rsid w:val="00AD21EC"/>
    <w:rsid w:val="00AD4A8B"/>
    <w:rsid w:val="00AF4CA1"/>
    <w:rsid w:val="00AF7F86"/>
    <w:rsid w:val="00B01AA7"/>
    <w:rsid w:val="00B07C15"/>
    <w:rsid w:val="00B145A4"/>
    <w:rsid w:val="00B21424"/>
    <w:rsid w:val="00B34F47"/>
    <w:rsid w:val="00B45DAC"/>
    <w:rsid w:val="00B45DC5"/>
    <w:rsid w:val="00B60EE6"/>
    <w:rsid w:val="00B7559F"/>
    <w:rsid w:val="00B75DBC"/>
    <w:rsid w:val="00BA5DF1"/>
    <w:rsid w:val="00BB40E3"/>
    <w:rsid w:val="00BE0269"/>
    <w:rsid w:val="00BE50BE"/>
    <w:rsid w:val="00BF1A06"/>
    <w:rsid w:val="00BF1D4A"/>
    <w:rsid w:val="00C02ECE"/>
    <w:rsid w:val="00C15853"/>
    <w:rsid w:val="00C231C5"/>
    <w:rsid w:val="00C24517"/>
    <w:rsid w:val="00C265FB"/>
    <w:rsid w:val="00C328E7"/>
    <w:rsid w:val="00C34E6D"/>
    <w:rsid w:val="00C43A08"/>
    <w:rsid w:val="00C57C81"/>
    <w:rsid w:val="00C65537"/>
    <w:rsid w:val="00CA49AD"/>
    <w:rsid w:val="00CA4FC1"/>
    <w:rsid w:val="00CA6E86"/>
    <w:rsid w:val="00CB104A"/>
    <w:rsid w:val="00CB57E4"/>
    <w:rsid w:val="00CD49B5"/>
    <w:rsid w:val="00CF3961"/>
    <w:rsid w:val="00CF3A22"/>
    <w:rsid w:val="00D04C53"/>
    <w:rsid w:val="00D151CD"/>
    <w:rsid w:val="00D23148"/>
    <w:rsid w:val="00D2529C"/>
    <w:rsid w:val="00D360A4"/>
    <w:rsid w:val="00D36DFD"/>
    <w:rsid w:val="00D554EC"/>
    <w:rsid w:val="00D57936"/>
    <w:rsid w:val="00D620B8"/>
    <w:rsid w:val="00D72560"/>
    <w:rsid w:val="00D91351"/>
    <w:rsid w:val="00D97008"/>
    <w:rsid w:val="00DA095D"/>
    <w:rsid w:val="00DB2BDF"/>
    <w:rsid w:val="00DC2785"/>
    <w:rsid w:val="00DC3330"/>
    <w:rsid w:val="00DC6E53"/>
    <w:rsid w:val="00DD6B2C"/>
    <w:rsid w:val="00DE310F"/>
    <w:rsid w:val="00DE6DC5"/>
    <w:rsid w:val="00DF2819"/>
    <w:rsid w:val="00DF2A24"/>
    <w:rsid w:val="00E26862"/>
    <w:rsid w:val="00E339AB"/>
    <w:rsid w:val="00E45808"/>
    <w:rsid w:val="00E51410"/>
    <w:rsid w:val="00E5517B"/>
    <w:rsid w:val="00E56C9B"/>
    <w:rsid w:val="00E83DB2"/>
    <w:rsid w:val="00E872B2"/>
    <w:rsid w:val="00EB51E5"/>
    <w:rsid w:val="00EC2237"/>
    <w:rsid w:val="00EC6191"/>
    <w:rsid w:val="00EE1214"/>
    <w:rsid w:val="00EE5BD7"/>
    <w:rsid w:val="00EE6D71"/>
    <w:rsid w:val="00F27ABC"/>
    <w:rsid w:val="00F376E1"/>
    <w:rsid w:val="00F61421"/>
    <w:rsid w:val="00F61817"/>
    <w:rsid w:val="00F623A4"/>
    <w:rsid w:val="00F87F42"/>
    <w:rsid w:val="00FA3BC9"/>
    <w:rsid w:val="00FB3364"/>
    <w:rsid w:val="00FC7B81"/>
    <w:rsid w:val="00FD5F81"/>
    <w:rsid w:val="00FD7D62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F4A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53D66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53D66"/>
    <w:pPr>
      <w:keepNext/>
      <w:keepLines/>
      <w:numPr>
        <w:ilvl w:val="1"/>
        <w:numId w:val="3"/>
      </w:numPr>
      <w:spacing w:before="200" w:after="12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73355"/>
    <w:pPr>
      <w:keepNext/>
      <w:keepLines/>
      <w:numPr>
        <w:ilvl w:val="2"/>
        <w:numId w:val="3"/>
      </w:numPr>
      <w:spacing w:before="200" w:after="12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F1D4A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F1D4A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F1D4A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F1D4A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F1D4A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F1D4A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6A6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53D66"/>
    <w:rPr>
      <w:rFonts w:ascii="Arial" w:eastAsiaTheme="majorEastAsia" w:hAnsi="Arial" w:cstheme="majorBidi"/>
      <w:b/>
      <w:bCs/>
      <w:sz w:val="24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86A6D"/>
    <w:pPr>
      <w:spacing w:line="276" w:lineRule="auto"/>
      <w:outlineLvl w:val="9"/>
    </w:pPr>
    <w:rPr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A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A6D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53D66"/>
    <w:pPr>
      <w:tabs>
        <w:tab w:val="left" w:pos="440"/>
        <w:tab w:val="right" w:leader="dot" w:pos="9062"/>
      </w:tabs>
      <w:spacing w:before="240" w:after="10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186A6D"/>
    <w:pPr>
      <w:spacing w:after="100"/>
      <w:ind w:left="220"/>
    </w:pPr>
  </w:style>
  <w:style w:type="character" w:styleId="Fett">
    <w:name w:val="Strong"/>
    <w:basedOn w:val="Absatz-Standardschriftart"/>
    <w:uiPriority w:val="22"/>
    <w:qFormat/>
    <w:rsid w:val="0010244A"/>
    <w:rPr>
      <w:rFonts w:ascii="Arial" w:hAnsi="Arial"/>
      <w:b/>
      <w:b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3D66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3355"/>
    <w:rPr>
      <w:rFonts w:ascii="Arial" w:eastAsiaTheme="majorEastAsia" w:hAnsi="Arial" w:cstheme="majorBidi"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F1D4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F1D4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F1D4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F1D4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F1D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F1D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F3F4A"/>
    <w:pPr>
      <w:spacing w:after="100"/>
      <w:ind w:left="440"/>
    </w:pPr>
  </w:style>
  <w:style w:type="table" w:styleId="Tabellenraster">
    <w:name w:val="Table Grid"/>
    <w:basedOn w:val="NormaleTabelle"/>
    <w:uiPriority w:val="59"/>
    <w:rsid w:val="00E5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E2EDF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A53D6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53D66"/>
    <w:rPr>
      <w:rFonts w:ascii="Arial" w:eastAsiaTheme="majorEastAsia" w:hAnsi="Arial" w:cstheme="majorBidi"/>
      <w:spacing w:val="5"/>
      <w:kern w:val="28"/>
      <w:sz w:val="28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413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13C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413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13CC"/>
    <w:rPr>
      <w:rFonts w:ascii="Arial" w:hAnsi="Arial"/>
      <w:sz w:val="20"/>
    </w:rPr>
  </w:style>
  <w:style w:type="table" w:styleId="HelleSchattierung">
    <w:name w:val="Light Shading"/>
    <w:basedOn w:val="NormaleTabelle"/>
    <w:uiPriority w:val="60"/>
    <w:rsid w:val="00F618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2B072C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072C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B07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F4A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53D66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53D66"/>
    <w:pPr>
      <w:keepNext/>
      <w:keepLines/>
      <w:numPr>
        <w:ilvl w:val="1"/>
        <w:numId w:val="3"/>
      </w:numPr>
      <w:spacing w:before="200" w:after="12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73355"/>
    <w:pPr>
      <w:keepNext/>
      <w:keepLines/>
      <w:numPr>
        <w:ilvl w:val="2"/>
        <w:numId w:val="3"/>
      </w:numPr>
      <w:spacing w:before="200" w:after="12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F1D4A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F1D4A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F1D4A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F1D4A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F1D4A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F1D4A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6A6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53D66"/>
    <w:rPr>
      <w:rFonts w:ascii="Arial" w:eastAsiaTheme="majorEastAsia" w:hAnsi="Arial" w:cstheme="majorBidi"/>
      <w:b/>
      <w:bCs/>
      <w:sz w:val="24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86A6D"/>
    <w:pPr>
      <w:spacing w:line="276" w:lineRule="auto"/>
      <w:outlineLvl w:val="9"/>
    </w:pPr>
    <w:rPr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A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A6D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53D66"/>
    <w:pPr>
      <w:tabs>
        <w:tab w:val="left" w:pos="440"/>
        <w:tab w:val="right" w:leader="dot" w:pos="9062"/>
      </w:tabs>
      <w:spacing w:before="240" w:after="10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186A6D"/>
    <w:pPr>
      <w:spacing w:after="100"/>
      <w:ind w:left="220"/>
    </w:pPr>
  </w:style>
  <w:style w:type="character" w:styleId="Fett">
    <w:name w:val="Strong"/>
    <w:basedOn w:val="Absatz-Standardschriftart"/>
    <w:uiPriority w:val="22"/>
    <w:qFormat/>
    <w:rsid w:val="0010244A"/>
    <w:rPr>
      <w:rFonts w:ascii="Arial" w:hAnsi="Arial"/>
      <w:b/>
      <w:b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3D66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3355"/>
    <w:rPr>
      <w:rFonts w:ascii="Arial" w:eastAsiaTheme="majorEastAsia" w:hAnsi="Arial" w:cstheme="majorBidi"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F1D4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F1D4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F1D4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F1D4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F1D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F1D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F3F4A"/>
    <w:pPr>
      <w:spacing w:after="100"/>
      <w:ind w:left="440"/>
    </w:pPr>
  </w:style>
  <w:style w:type="table" w:styleId="Tabellenraster">
    <w:name w:val="Table Grid"/>
    <w:basedOn w:val="NormaleTabelle"/>
    <w:uiPriority w:val="59"/>
    <w:rsid w:val="00E5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E2EDF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A53D6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53D66"/>
    <w:rPr>
      <w:rFonts w:ascii="Arial" w:eastAsiaTheme="majorEastAsia" w:hAnsi="Arial" w:cstheme="majorBidi"/>
      <w:spacing w:val="5"/>
      <w:kern w:val="28"/>
      <w:sz w:val="28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413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13C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413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13CC"/>
    <w:rPr>
      <w:rFonts w:ascii="Arial" w:hAnsi="Arial"/>
      <w:sz w:val="20"/>
    </w:rPr>
  </w:style>
  <w:style w:type="table" w:styleId="HelleSchattierung">
    <w:name w:val="Light Shading"/>
    <w:basedOn w:val="NormaleTabelle"/>
    <w:uiPriority w:val="60"/>
    <w:rsid w:val="00F618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2B072C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072C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B07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07953-3E26-4DAC-AAD2-FBB8175B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AE2F81FC.dotm</Template>
  <TotalTime>0</TotalTime>
  <Pages>15</Pages>
  <Words>2052</Words>
  <Characters>12928</Characters>
  <Application>Microsoft Office Word</Application>
  <DocSecurity>4</DocSecurity>
  <Lines>107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Bern</Company>
  <LinksUpToDate>false</LinksUpToDate>
  <CharactersWithSpaces>14951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Jauner Sylvia</dc:creator>
  <cp:lastModifiedBy>Markwalder Iris, JGK-AGR-GeM</cp:lastModifiedBy>
  <cp:revision>2</cp:revision>
  <cp:lastPrinted>2016-07-29T06:06:00Z</cp:lastPrinted>
  <dcterms:created xsi:type="dcterms:W3CDTF">2016-08-04T07:08:00Z</dcterms:created>
  <dcterms:modified xsi:type="dcterms:W3CDTF">2016-08-04T07:08:00Z</dcterms:modified>
</cp:coreProperties>
</file>